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8DD6" w14:textId="77777777" w:rsidR="00784DF4" w:rsidRDefault="00784DF4" w:rsidP="00784DF4">
      <w:pPr>
        <w:pStyle w:val="Default"/>
      </w:pPr>
    </w:p>
    <w:p w14:paraId="39E3245B" w14:textId="2EE8C0E8" w:rsidR="00784DF4" w:rsidRPr="00575F65" w:rsidRDefault="00784DF4" w:rsidP="00784DF4">
      <w:pPr>
        <w:pStyle w:val="Default"/>
        <w:rPr>
          <w:sz w:val="22"/>
          <w:szCs w:val="22"/>
        </w:rPr>
      </w:pPr>
      <w:r w:rsidRPr="00575F65">
        <w:rPr>
          <w:sz w:val="22"/>
          <w:szCs w:val="22"/>
        </w:rPr>
        <w:t xml:space="preserve">Monday, </w:t>
      </w:r>
      <w:r w:rsidR="00385D02">
        <w:rPr>
          <w:sz w:val="22"/>
          <w:szCs w:val="22"/>
        </w:rPr>
        <w:t>June 2</w:t>
      </w:r>
      <w:r w:rsidRPr="00575F65">
        <w:rPr>
          <w:sz w:val="22"/>
          <w:szCs w:val="22"/>
        </w:rPr>
        <w:t xml:space="preserve">, 2025 </w:t>
      </w:r>
    </w:p>
    <w:p w14:paraId="59F69A30" w14:textId="77777777" w:rsidR="00784DF4" w:rsidRPr="00575F65" w:rsidRDefault="00784DF4" w:rsidP="00784DF4">
      <w:pPr>
        <w:pStyle w:val="Default"/>
        <w:rPr>
          <w:sz w:val="22"/>
          <w:szCs w:val="22"/>
        </w:rPr>
      </w:pPr>
      <w:r w:rsidRPr="00575F65">
        <w:rPr>
          <w:sz w:val="22"/>
          <w:szCs w:val="22"/>
        </w:rPr>
        <w:t xml:space="preserve">Greenup, Village Board Meeting Minutes </w:t>
      </w:r>
    </w:p>
    <w:p w14:paraId="2474423F" w14:textId="77777777" w:rsidR="00C6322D" w:rsidRPr="00575F65" w:rsidRDefault="00C6322D" w:rsidP="00784DF4">
      <w:pPr>
        <w:pStyle w:val="Default"/>
        <w:rPr>
          <w:sz w:val="22"/>
          <w:szCs w:val="22"/>
        </w:rPr>
      </w:pPr>
    </w:p>
    <w:p w14:paraId="64860930" w14:textId="2AB1C626" w:rsidR="00784DF4" w:rsidRPr="00575F65" w:rsidRDefault="00784DF4" w:rsidP="00784DF4">
      <w:pPr>
        <w:pStyle w:val="Default"/>
        <w:rPr>
          <w:sz w:val="22"/>
          <w:szCs w:val="22"/>
        </w:rPr>
      </w:pPr>
      <w:r w:rsidRPr="00575F65">
        <w:rPr>
          <w:sz w:val="22"/>
          <w:szCs w:val="22"/>
        </w:rPr>
        <w:t xml:space="preserve">The Greenup Village Board held their regularly scheduled meeting on Monday, </w:t>
      </w:r>
      <w:r w:rsidR="00F42FFF">
        <w:rPr>
          <w:sz w:val="22"/>
          <w:szCs w:val="22"/>
        </w:rPr>
        <w:t xml:space="preserve">June </w:t>
      </w:r>
      <w:r w:rsidR="00E50997">
        <w:rPr>
          <w:sz w:val="22"/>
          <w:szCs w:val="22"/>
        </w:rPr>
        <w:t>2,</w:t>
      </w:r>
      <w:r w:rsidRPr="00575F65">
        <w:rPr>
          <w:sz w:val="22"/>
          <w:szCs w:val="22"/>
        </w:rPr>
        <w:t xml:space="preserve"> 2025, at 6:00 p.m. in the Council Room of the Greenup Municipal Building. Mayor Tom Bauguss called the meeting to order by all standing to recite the “Pledge of Allegiance” to the United States Flag. Roll Call was taken by Clerk Jill Kimble, those members of the board answering Roll Call </w:t>
      </w:r>
      <w:r w:rsidR="00681D94" w:rsidRPr="00575F65">
        <w:rPr>
          <w:sz w:val="22"/>
          <w:szCs w:val="22"/>
        </w:rPr>
        <w:t>were</w:t>
      </w:r>
      <w:r w:rsidRPr="00575F65">
        <w:rPr>
          <w:sz w:val="22"/>
          <w:szCs w:val="22"/>
        </w:rPr>
        <w:t xml:space="preserve"> Mayor Thomas Bauguss, Trustees Alene Blade, Josh Kingery,</w:t>
      </w:r>
      <w:r w:rsidR="00E50997">
        <w:rPr>
          <w:sz w:val="22"/>
          <w:szCs w:val="22"/>
        </w:rPr>
        <w:t xml:space="preserve"> Paul Marti,</w:t>
      </w:r>
      <w:r w:rsidRPr="00575F65">
        <w:rPr>
          <w:sz w:val="22"/>
          <w:szCs w:val="22"/>
        </w:rPr>
        <w:t xml:space="preserve"> Max McCullough, Sherry Parker, Tony Wright. Attorney </w:t>
      </w:r>
      <w:r w:rsidR="00CC31F6">
        <w:rPr>
          <w:sz w:val="22"/>
          <w:szCs w:val="22"/>
        </w:rPr>
        <w:t>Erik Peck</w:t>
      </w:r>
      <w:r w:rsidRPr="00575F65">
        <w:rPr>
          <w:sz w:val="22"/>
          <w:szCs w:val="22"/>
        </w:rPr>
        <w:t xml:space="preserve"> was present at the meeting. </w:t>
      </w:r>
    </w:p>
    <w:p w14:paraId="0AA71F8C" w14:textId="77777777" w:rsidR="005B628D" w:rsidRPr="00575F65" w:rsidRDefault="005B628D" w:rsidP="005B628D">
      <w:pPr>
        <w:pStyle w:val="Default"/>
        <w:rPr>
          <w:sz w:val="22"/>
          <w:szCs w:val="22"/>
        </w:rPr>
      </w:pPr>
    </w:p>
    <w:p w14:paraId="051B69E8" w14:textId="3A53CC4E" w:rsidR="00784DF4" w:rsidRPr="00575F65" w:rsidRDefault="00784DF4" w:rsidP="00784DF4">
      <w:pPr>
        <w:pStyle w:val="Default"/>
        <w:rPr>
          <w:sz w:val="22"/>
          <w:szCs w:val="22"/>
        </w:rPr>
      </w:pPr>
      <w:r w:rsidRPr="00575F65">
        <w:rPr>
          <w:sz w:val="22"/>
          <w:szCs w:val="22"/>
        </w:rPr>
        <w:t>A motion to approve payments of bills ($</w:t>
      </w:r>
      <w:r w:rsidR="007E2655">
        <w:rPr>
          <w:sz w:val="22"/>
          <w:szCs w:val="22"/>
        </w:rPr>
        <w:t>450,177.77</w:t>
      </w:r>
      <w:r w:rsidRPr="00575F65">
        <w:rPr>
          <w:sz w:val="22"/>
          <w:szCs w:val="22"/>
        </w:rPr>
        <w:t xml:space="preserve">) and transfer of funds ($8,000.00) was made by Trustee Blade, second by Trustee </w:t>
      </w:r>
      <w:r w:rsidR="007E2655">
        <w:rPr>
          <w:sz w:val="22"/>
          <w:szCs w:val="22"/>
        </w:rPr>
        <w:t>Kingery</w:t>
      </w:r>
      <w:r w:rsidRPr="00575F65">
        <w:rPr>
          <w:sz w:val="22"/>
          <w:szCs w:val="22"/>
        </w:rPr>
        <w:t xml:space="preserve">. </w:t>
      </w:r>
    </w:p>
    <w:p w14:paraId="07BA993D" w14:textId="352227E5" w:rsidR="00784DF4" w:rsidRPr="00575F65" w:rsidRDefault="00784DF4" w:rsidP="00784DF4">
      <w:pPr>
        <w:pStyle w:val="Default"/>
        <w:rPr>
          <w:sz w:val="22"/>
          <w:szCs w:val="22"/>
        </w:rPr>
      </w:pPr>
      <w:r w:rsidRPr="00575F65">
        <w:rPr>
          <w:sz w:val="22"/>
          <w:szCs w:val="22"/>
        </w:rPr>
        <w:t xml:space="preserve">Yeas: Blade, Kingery, </w:t>
      </w:r>
      <w:r w:rsidR="007E2655">
        <w:rPr>
          <w:sz w:val="22"/>
          <w:szCs w:val="22"/>
        </w:rPr>
        <w:t xml:space="preserve">Marti, </w:t>
      </w:r>
      <w:r w:rsidRPr="00575F65">
        <w:rPr>
          <w:sz w:val="22"/>
          <w:szCs w:val="22"/>
        </w:rPr>
        <w:t xml:space="preserve">McCullough, Parker, Wright. </w:t>
      </w:r>
    </w:p>
    <w:p w14:paraId="1C95763B" w14:textId="49900525" w:rsidR="00784DF4" w:rsidRPr="00575F65" w:rsidRDefault="007E2655" w:rsidP="00784DF4">
      <w:pPr>
        <w:pStyle w:val="Default"/>
        <w:rPr>
          <w:sz w:val="22"/>
          <w:szCs w:val="22"/>
        </w:rPr>
      </w:pPr>
      <w:r>
        <w:rPr>
          <w:sz w:val="22"/>
          <w:szCs w:val="22"/>
        </w:rPr>
        <w:t>Nays: None</w:t>
      </w:r>
    </w:p>
    <w:p w14:paraId="2CE56A56" w14:textId="77777777" w:rsidR="00784DF4" w:rsidRPr="00575F65" w:rsidRDefault="00784DF4" w:rsidP="00784DF4">
      <w:pPr>
        <w:pStyle w:val="Default"/>
        <w:rPr>
          <w:sz w:val="22"/>
          <w:szCs w:val="22"/>
        </w:rPr>
      </w:pPr>
      <w:r w:rsidRPr="00575F65">
        <w:rPr>
          <w:sz w:val="22"/>
          <w:szCs w:val="22"/>
        </w:rPr>
        <w:t xml:space="preserve">Absent: None </w:t>
      </w:r>
    </w:p>
    <w:p w14:paraId="782D21DB" w14:textId="77777777" w:rsidR="00784DF4" w:rsidRPr="00575F65" w:rsidRDefault="00784DF4" w:rsidP="00784DF4">
      <w:pPr>
        <w:pStyle w:val="Default"/>
        <w:rPr>
          <w:sz w:val="22"/>
          <w:szCs w:val="22"/>
        </w:rPr>
      </w:pPr>
      <w:r w:rsidRPr="00575F65">
        <w:rPr>
          <w:sz w:val="22"/>
          <w:szCs w:val="22"/>
        </w:rPr>
        <w:t xml:space="preserve">Motion carried. </w:t>
      </w:r>
    </w:p>
    <w:p w14:paraId="70F7DF7E" w14:textId="77777777" w:rsidR="00C6322D" w:rsidRPr="00575F65" w:rsidRDefault="00C6322D" w:rsidP="00784DF4">
      <w:pPr>
        <w:pStyle w:val="Default"/>
        <w:rPr>
          <w:sz w:val="22"/>
          <w:szCs w:val="22"/>
        </w:rPr>
      </w:pPr>
    </w:p>
    <w:p w14:paraId="7678CCBC" w14:textId="5E57B449" w:rsidR="00784DF4" w:rsidRPr="00575F65" w:rsidRDefault="00784DF4" w:rsidP="00784DF4">
      <w:pPr>
        <w:pStyle w:val="Default"/>
        <w:rPr>
          <w:sz w:val="22"/>
          <w:szCs w:val="22"/>
        </w:rPr>
      </w:pPr>
      <w:r w:rsidRPr="00575F65">
        <w:rPr>
          <w:sz w:val="22"/>
          <w:szCs w:val="22"/>
        </w:rPr>
        <w:t xml:space="preserve">A motion to approve the </w:t>
      </w:r>
      <w:r w:rsidR="004D088E">
        <w:rPr>
          <w:sz w:val="22"/>
          <w:szCs w:val="22"/>
        </w:rPr>
        <w:t>May</w:t>
      </w:r>
      <w:r w:rsidRPr="00575F65">
        <w:rPr>
          <w:sz w:val="22"/>
          <w:szCs w:val="22"/>
        </w:rPr>
        <w:t xml:space="preserve"> 2025 Clerk’s report </w:t>
      </w:r>
      <w:r w:rsidR="006E054E">
        <w:rPr>
          <w:sz w:val="22"/>
          <w:szCs w:val="22"/>
        </w:rPr>
        <w:t xml:space="preserve">and the March 2025 Treasurers report </w:t>
      </w:r>
      <w:r w:rsidRPr="00575F65">
        <w:rPr>
          <w:sz w:val="22"/>
          <w:szCs w:val="22"/>
        </w:rPr>
        <w:t xml:space="preserve">was made by Trustee Parker, second by Trustee </w:t>
      </w:r>
      <w:r w:rsidR="000B45AF">
        <w:rPr>
          <w:sz w:val="22"/>
          <w:szCs w:val="22"/>
        </w:rPr>
        <w:t>McCullough.</w:t>
      </w:r>
      <w:r w:rsidRPr="00575F65">
        <w:rPr>
          <w:sz w:val="22"/>
          <w:szCs w:val="22"/>
        </w:rPr>
        <w:t xml:space="preserve"> </w:t>
      </w:r>
    </w:p>
    <w:p w14:paraId="13534402" w14:textId="07836887" w:rsidR="00784DF4" w:rsidRPr="00575F65" w:rsidRDefault="00784DF4" w:rsidP="00784DF4">
      <w:pPr>
        <w:pStyle w:val="Default"/>
        <w:rPr>
          <w:sz w:val="22"/>
          <w:szCs w:val="22"/>
        </w:rPr>
      </w:pPr>
      <w:r w:rsidRPr="00575F65">
        <w:rPr>
          <w:sz w:val="22"/>
          <w:szCs w:val="22"/>
        </w:rPr>
        <w:t>Yeas: Blade, Kingery,</w:t>
      </w:r>
      <w:r w:rsidR="000B45AF">
        <w:rPr>
          <w:sz w:val="22"/>
          <w:szCs w:val="22"/>
        </w:rPr>
        <w:t xml:space="preserve"> Marti</w:t>
      </w:r>
      <w:r w:rsidR="00E721CB">
        <w:rPr>
          <w:sz w:val="22"/>
          <w:szCs w:val="22"/>
        </w:rPr>
        <w:t>,</w:t>
      </w:r>
      <w:r w:rsidR="000B45AF">
        <w:rPr>
          <w:sz w:val="22"/>
          <w:szCs w:val="22"/>
        </w:rPr>
        <w:t xml:space="preserve"> </w:t>
      </w:r>
      <w:r w:rsidRPr="00575F65">
        <w:rPr>
          <w:sz w:val="22"/>
          <w:szCs w:val="22"/>
        </w:rPr>
        <w:t xml:space="preserve">McCullough, Parker, Wright. </w:t>
      </w:r>
    </w:p>
    <w:p w14:paraId="7C64B001" w14:textId="77777777" w:rsidR="00784DF4" w:rsidRPr="00575F65" w:rsidRDefault="00784DF4" w:rsidP="00784DF4">
      <w:pPr>
        <w:pStyle w:val="Default"/>
        <w:rPr>
          <w:sz w:val="22"/>
          <w:szCs w:val="22"/>
        </w:rPr>
      </w:pPr>
      <w:r w:rsidRPr="00575F65">
        <w:rPr>
          <w:sz w:val="22"/>
          <w:szCs w:val="22"/>
        </w:rPr>
        <w:t xml:space="preserve">Nays: None </w:t>
      </w:r>
    </w:p>
    <w:p w14:paraId="3DC107CE" w14:textId="77777777" w:rsidR="00784DF4" w:rsidRPr="00575F65" w:rsidRDefault="00784DF4" w:rsidP="00784DF4">
      <w:pPr>
        <w:pStyle w:val="Default"/>
        <w:rPr>
          <w:sz w:val="22"/>
          <w:szCs w:val="22"/>
        </w:rPr>
      </w:pPr>
      <w:r w:rsidRPr="00575F65">
        <w:rPr>
          <w:sz w:val="22"/>
          <w:szCs w:val="22"/>
        </w:rPr>
        <w:t xml:space="preserve">Absent: None </w:t>
      </w:r>
    </w:p>
    <w:p w14:paraId="315543FA" w14:textId="77777777" w:rsidR="00784DF4" w:rsidRPr="00575F65" w:rsidRDefault="00784DF4" w:rsidP="00784DF4">
      <w:pPr>
        <w:pStyle w:val="Default"/>
        <w:rPr>
          <w:sz w:val="22"/>
          <w:szCs w:val="22"/>
        </w:rPr>
      </w:pPr>
      <w:r w:rsidRPr="00575F65">
        <w:rPr>
          <w:sz w:val="22"/>
          <w:szCs w:val="22"/>
        </w:rPr>
        <w:t xml:space="preserve">Motion carried. </w:t>
      </w:r>
    </w:p>
    <w:p w14:paraId="43404A39" w14:textId="77777777" w:rsidR="00C6322D" w:rsidRPr="00575F65" w:rsidRDefault="00C6322D" w:rsidP="00784DF4">
      <w:pPr>
        <w:pStyle w:val="Default"/>
        <w:rPr>
          <w:sz w:val="22"/>
          <w:szCs w:val="22"/>
        </w:rPr>
      </w:pPr>
    </w:p>
    <w:p w14:paraId="2F1D9501" w14:textId="4B9EA3A1" w:rsidR="00784DF4" w:rsidRPr="00575F65" w:rsidRDefault="00784DF4" w:rsidP="00784DF4">
      <w:pPr>
        <w:pStyle w:val="Default"/>
        <w:rPr>
          <w:sz w:val="22"/>
          <w:szCs w:val="22"/>
        </w:rPr>
      </w:pPr>
      <w:r w:rsidRPr="00575F65">
        <w:rPr>
          <w:sz w:val="22"/>
          <w:szCs w:val="22"/>
        </w:rPr>
        <w:t xml:space="preserve">A motion to approve the </w:t>
      </w:r>
      <w:r w:rsidR="00D36898">
        <w:rPr>
          <w:sz w:val="22"/>
          <w:szCs w:val="22"/>
        </w:rPr>
        <w:t>May</w:t>
      </w:r>
      <w:r w:rsidRPr="00575F65">
        <w:rPr>
          <w:sz w:val="22"/>
          <w:szCs w:val="22"/>
        </w:rPr>
        <w:t xml:space="preserve"> 2025 Meeting Minutes was made by Trustee </w:t>
      </w:r>
      <w:r w:rsidR="00D36898">
        <w:rPr>
          <w:sz w:val="22"/>
          <w:szCs w:val="22"/>
        </w:rPr>
        <w:t>Wright</w:t>
      </w:r>
      <w:r w:rsidRPr="00575F65">
        <w:rPr>
          <w:sz w:val="22"/>
          <w:szCs w:val="22"/>
        </w:rPr>
        <w:t xml:space="preserve">, second by Trustee </w:t>
      </w:r>
      <w:r w:rsidR="00D36898">
        <w:rPr>
          <w:sz w:val="22"/>
          <w:szCs w:val="22"/>
        </w:rPr>
        <w:t>Marti</w:t>
      </w:r>
      <w:r w:rsidRPr="00575F65">
        <w:rPr>
          <w:sz w:val="22"/>
          <w:szCs w:val="22"/>
        </w:rPr>
        <w:t xml:space="preserve">. </w:t>
      </w:r>
    </w:p>
    <w:p w14:paraId="53CE8769" w14:textId="66A3BAC2" w:rsidR="00784DF4" w:rsidRDefault="00784DF4" w:rsidP="00CC31F6">
      <w:pPr>
        <w:pStyle w:val="Default"/>
        <w:rPr>
          <w:sz w:val="22"/>
          <w:szCs w:val="22"/>
        </w:rPr>
      </w:pPr>
      <w:r w:rsidRPr="00575F65">
        <w:rPr>
          <w:sz w:val="22"/>
          <w:szCs w:val="22"/>
        </w:rPr>
        <w:t>Yeas: Blade</w:t>
      </w:r>
      <w:r w:rsidR="00FC4229">
        <w:rPr>
          <w:sz w:val="22"/>
          <w:szCs w:val="22"/>
        </w:rPr>
        <w:t xml:space="preserve">, </w:t>
      </w:r>
      <w:r w:rsidRPr="00575F65">
        <w:rPr>
          <w:sz w:val="22"/>
          <w:szCs w:val="22"/>
        </w:rPr>
        <w:t>Kingery,</w:t>
      </w:r>
      <w:r w:rsidR="00FC4229">
        <w:rPr>
          <w:sz w:val="22"/>
          <w:szCs w:val="22"/>
        </w:rPr>
        <w:t xml:space="preserve"> Marti,</w:t>
      </w:r>
      <w:r w:rsidRPr="00575F65">
        <w:rPr>
          <w:sz w:val="22"/>
          <w:szCs w:val="22"/>
        </w:rPr>
        <w:t xml:space="preserve"> McCullough, Parker, Wright. </w:t>
      </w:r>
    </w:p>
    <w:p w14:paraId="7034CFD8" w14:textId="31387A9B" w:rsidR="00335548" w:rsidRDefault="00335548" w:rsidP="00CC31F6">
      <w:pPr>
        <w:pStyle w:val="Default"/>
        <w:rPr>
          <w:sz w:val="22"/>
          <w:szCs w:val="22"/>
        </w:rPr>
      </w:pPr>
      <w:r>
        <w:rPr>
          <w:sz w:val="22"/>
          <w:szCs w:val="22"/>
        </w:rPr>
        <w:t>Nays: None</w:t>
      </w:r>
    </w:p>
    <w:p w14:paraId="2DA6E777" w14:textId="1BB2ED13" w:rsidR="00335548" w:rsidRPr="00575F65" w:rsidRDefault="00335548" w:rsidP="00CC31F6">
      <w:pPr>
        <w:pStyle w:val="Default"/>
        <w:rPr>
          <w:sz w:val="22"/>
          <w:szCs w:val="22"/>
        </w:rPr>
      </w:pPr>
      <w:r>
        <w:rPr>
          <w:sz w:val="22"/>
          <w:szCs w:val="22"/>
        </w:rPr>
        <w:t>Absent: None</w:t>
      </w:r>
    </w:p>
    <w:p w14:paraId="352DB3CB" w14:textId="77777777" w:rsidR="00784DF4" w:rsidRPr="00575F65" w:rsidRDefault="00784DF4" w:rsidP="00784DF4">
      <w:pPr>
        <w:pStyle w:val="Default"/>
        <w:rPr>
          <w:sz w:val="22"/>
          <w:szCs w:val="22"/>
        </w:rPr>
      </w:pPr>
      <w:r w:rsidRPr="00575F65">
        <w:rPr>
          <w:sz w:val="22"/>
          <w:szCs w:val="22"/>
        </w:rPr>
        <w:t xml:space="preserve">Motion carried. </w:t>
      </w:r>
    </w:p>
    <w:p w14:paraId="5ED23FE3" w14:textId="77777777" w:rsidR="00C270BD" w:rsidRPr="00575F65" w:rsidRDefault="00C270BD" w:rsidP="00784DF4">
      <w:pPr>
        <w:pStyle w:val="Default"/>
        <w:rPr>
          <w:sz w:val="22"/>
          <w:szCs w:val="22"/>
        </w:rPr>
      </w:pPr>
    </w:p>
    <w:p w14:paraId="534F369E" w14:textId="34576695" w:rsidR="00784DF4" w:rsidRDefault="00EF00CD" w:rsidP="00784DF4">
      <w:pPr>
        <w:pStyle w:val="Default"/>
        <w:rPr>
          <w:sz w:val="22"/>
          <w:szCs w:val="22"/>
        </w:rPr>
      </w:pPr>
      <w:r>
        <w:rPr>
          <w:sz w:val="22"/>
          <w:szCs w:val="22"/>
        </w:rPr>
        <w:t>No Public Comment.</w:t>
      </w:r>
    </w:p>
    <w:p w14:paraId="662786B3" w14:textId="77777777" w:rsidR="00EF00CD" w:rsidRDefault="00EF00CD" w:rsidP="00784DF4">
      <w:pPr>
        <w:pStyle w:val="Default"/>
        <w:rPr>
          <w:sz w:val="22"/>
          <w:szCs w:val="22"/>
        </w:rPr>
      </w:pPr>
    </w:p>
    <w:p w14:paraId="5E0528DC" w14:textId="45AA75A9" w:rsidR="00896623" w:rsidRDefault="00896623" w:rsidP="00784DF4">
      <w:pPr>
        <w:pStyle w:val="Default"/>
        <w:rPr>
          <w:sz w:val="22"/>
          <w:szCs w:val="22"/>
        </w:rPr>
      </w:pPr>
      <w:r>
        <w:rPr>
          <w:sz w:val="22"/>
          <w:szCs w:val="22"/>
        </w:rPr>
        <w:t>Macey &amp; Ronald Keller of 601 E. Cincinnati St. w</w:t>
      </w:r>
      <w:r w:rsidR="00AA5B2A">
        <w:rPr>
          <w:sz w:val="22"/>
          <w:szCs w:val="22"/>
        </w:rPr>
        <w:t>ere</w:t>
      </w:r>
      <w:r>
        <w:rPr>
          <w:sz w:val="22"/>
          <w:szCs w:val="22"/>
        </w:rPr>
        <w:t xml:space="preserve"> on the agenda but not in attendance of the meeting.</w:t>
      </w:r>
    </w:p>
    <w:p w14:paraId="0C493466" w14:textId="77777777" w:rsidR="00775D27" w:rsidRDefault="00775D27" w:rsidP="00784DF4">
      <w:pPr>
        <w:pStyle w:val="Default"/>
        <w:rPr>
          <w:sz w:val="22"/>
          <w:szCs w:val="22"/>
        </w:rPr>
      </w:pPr>
    </w:p>
    <w:p w14:paraId="3A2F7BA6" w14:textId="051AF951" w:rsidR="00EF00CD" w:rsidRDefault="00EF00CD" w:rsidP="00784DF4">
      <w:pPr>
        <w:pStyle w:val="Default"/>
        <w:rPr>
          <w:sz w:val="22"/>
          <w:szCs w:val="22"/>
        </w:rPr>
      </w:pPr>
      <w:r>
        <w:rPr>
          <w:sz w:val="22"/>
          <w:szCs w:val="22"/>
        </w:rPr>
        <w:t>Kristin Scott</w:t>
      </w:r>
      <w:r w:rsidR="000A2457">
        <w:rPr>
          <w:sz w:val="22"/>
          <w:szCs w:val="22"/>
        </w:rPr>
        <w:t xml:space="preserve"> (Cumberland Co. Fair</w:t>
      </w:r>
      <w:r w:rsidR="00486CE9">
        <w:rPr>
          <w:sz w:val="22"/>
          <w:szCs w:val="22"/>
        </w:rPr>
        <w:t xml:space="preserve"> Pageant Sponsor</w:t>
      </w:r>
      <w:r w:rsidR="000A2457">
        <w:rPr>
          <w:sz w:val="22"/>
          <w:szCs w:val="22"/>
        </w:rPr>
        <w:t>), Abiga</w:t>
      </w:r>
      <w:r w:rsidR="00C76709">
        <w:rPr>
          <w:sz w:val="22"/>
          <w:szCs w:val="22"/>
        </w:rPr>
        <w:t>il Becker (2024 Fair Queen) and Eden Coco (Pre-teen Queen)</w:t>
      </w:r>
      <w:r w:rsidR="00082283">
        <w:rPr>
          <w:sz w:val="22"/>
          <w:szCs w:val="22"/>
        </w:rPr>
        <w:t xml:space="preserve"> spoke to the Mayor and Trustees requesting a donation </w:t>
      </w:r>
      <w:r w:rsidR="00932071">
        <w:rPr>
          <w:sz w:val="22"/>
          <w:szCs w:val="22"/>
        </w:rPr>
        <w:t>toward the 2025 Fai</w:t>
      </w:r>
      <w:r w:rsidR="009B6339">
        <w:rPr>
          <w:sz w:val="22"/>
          <w:szCs w:val="22"/>
        </w:rPr>
        <w:t xml:space="preserve">r Queen Pageant, stating that donations go toward Queen scholarship, </w:t>
      </w:r>
      <w:r w:rsidR="000A27D3">
        <w:rPr>
          <w:sz w:val="22"/>
          <w:szCs w:val="22"/>
        </w:rPr>
        <w:t xml:space="preserve">crowns, sashes, </w:t>
      </w:r>
      <w:r w:rsidR="00A6218E">
        <w:rPr>
          <w:sz w:val="22"/>
          <w:szCs w:val="22"/>
        </w:rPr>
        <w:t xml:space="preserve">gifts, and Queen wardrobe for the IL State Fair Pageant. </w:t>
      </w:r>
    </w:p>
    <w:p w14:paraId="1FAC2613" w14:textId="43DE4B58" w:rsidR="00876741" w:rsidRDefault="00876741" w:rsidP="00784DF4">
      <w:pPr>
        <w:pStyle w:val="Default"/>
        <w:rPr>
          <w:sz w:val="22"/>
          <w:szCs w:val="22"/>
        </w:rPr>
      </w:pPr>
      <w:r>
        <w:rPr>
          <w:sz w:val="22"/>
          <w:szCs w:val="22"/>
        </w:rPr>
        <w:t xml:space="preserve">Kristin and the Queen also spoke </w:t>
      </w:r>
      <w:r w:rsidR="00E75D07">
        <w:rPr>
          <w:sz w:val="22"/>
          <w:szCs w:val="22"/>
        </w:rPr>
        <w:t xml:space="preserve">on behalf of the whole Fair Association, stating that this will be the </w:t>
      </w:r>
      <w:r w:rsidR="00704564">
        <w:rPr>
          <w:sz w:val="22"/>
          <w:szCs w:val="22"/>
        </w:rPr>
        <w:t>136</w:t>
      </w:r>
      <w:r w:rsidR="00704564" w:rsidRPr="00704564">
        <w:rPr>
          <w:sz w:val="22"/>
          <w:szCs w:val="22"/>
          <w:vertAlign w:val="superscript"/>
        </w:rPr>
        <w:t>th</w:t>
      </w:r>
      <w:r w:rsidR="00704564">
        <w:rPr>
          <w:sz w:val="22"/>
          <w:szCs w:val="22"/>
        </w:rPr>
        <w:t xml:space="preserve"> Cumberland Co. Fair</w:t>
      </w:r>
      <w:r w:rsidR="00586094">
        <w:rPr>
          <w:sz w:val="22"/>
          <w:szCs w:val="22"/>
        </w:rPr>
        <w:t xml:space="preserve"> with Music, Rodeo, Pageant, </w:t>
      </w:r>
      <w:r w:rsidR="00486CE9">
        <w:rPr>
          <w:sz w:val="22"/>
          <w:szCs w:val="22"/>
        </w:rPr>
        <w:t>Evening Hose Races</w:t>
      </w:r>
      <w:r w:rsidR="00CC25DB">
        <w:rPr>
          <w:sz w:val="22"/>
          <w:szCs w:val="22"/>
        </w:rPr>
        <w:t>, and a Carnival.</w:t>
      </w:r>
    </w:p>
    <w:p w14:paraId="18E89C7D" w14:textId="10C0C220" w:rsidR="003603D3" w:rsidRDefault="003603D3" w:rsidP="00784DF4">
      <w:pPr>
        <w:pStyle w:val="Default"/>
        <w:rPr>
          <w:sz w:val="22"/>
          <w:szCs w:val="22"/>
        </w:rPr>
      </w:pPr>
      <w:r>
        <w:rPr>
          <w:sz w:val="22"/>
          <w:szCs w:val="22"/>
        </w:rPr>
        <w:t>The Fair will run from August 9</w:t>
      </w:r>
      <w:r w:rsidR="00B97989">
        <w:rPr>
          <w:sz w:val="22"/>
          <w:szCs w:val="22"/>
        </w:rPr>
        <w:t xml:space="preserve"> th</w:t>
      </w:r>
      <w:r w:rsidR="00A0170D">
        <w:rPr>
          <w:sz w:val="22"/>
          <w:szCs w:val="22"/>
        </w:rPr>
        <w:t>r</w:t>
      </w:r>
      <w:r w:rsidR="00B97989">
        <w:rPr>
          <w:sz w:val="22"/>
          <w:szCs w:val="22"/>
        </w:rPr>
        <w:t>ough August 16.</w:t>
      </w:r>
    </w:p>
    <w:p w14:paraId="106025CF" w14:textId="77777777" w:rsidR="00EF00CD" w:rsidRDefault="00EF00CD" w:rsidP="00784DF4">
      <w:pPr>
        <w:pStyle w:val="Default"/>
        <w:rPr>
          <w:sz w:val="22"/>
          <w:szCs w:val="22"/>
        </w:rPr>
      </w:pPr>
    </w:p>
    <w:p w14:paraId="16ABC8F0" w14:textId="6AA9A60D" w:rsidR="00775D27" w:rsidRDefault="00775D27" w:rsidP="00784DF4">
      <w:pPr>
        <w:pStyle w:val="Default"/>
        <w:rPr>
          <w:sz w:val="22"/>
          <w:szCs w:val="22"/>
        </w:rPr>
      </w:pPr>
      <w:r>
        <w:rPr>
          <w:sz w:val="22"/>
          <w:szCs w:val="22"/>
        </w:rPr>
        <w:t>A motion to contribute $500.00 to the Cumberland County</w:t>
      </w:r>
      <w:r w:rsidR="00FA518F">
        <w:rPr>
          <w:sz w:val="22"/>
          <w:szCs w:val="22"/>
        </w:rPr>
        <w:t xml:space="preserve"> 2025 Fair Pageant was made by Trustee McCullough, second by Trustee Marti.</w:t>
      </w:r>
    </w:p>
    <w:p w14:paraId="7E714B1B" w14:textId="2886A499" w:rsidR="00FA518F" w:rsidRDefault="00FA518F" w:rsidP="00784DF4">
      <w:pPr>
        <w:pStyle w:val="Default"/>
        <w:rPr>
          <w:sz w:val="22"/>
          <w:szCs w:val="22"/>
        </w:rPr>
      </w:pPr>
      <w:bookmarkStart w:id="0" w:name="_Hlk202119713"/>
      <w:r>
        <w:rPr>
          <w:sz w:val="22"/>
          <w:szCs w:val="22"/>
        </w:rPr>
        <w:t>Yeas:  Blade, Kingery, Marti, McCullough, Parker, Wright</w:t>
      </w:r>
      <w:r w:rsidR="00804B83">
        <w:rPr>
          <w:sz w:val="22"/>
          <w:szCs w:val="22"/>
        </w:rPr>
        <w:t>.</w:t>
      </w:r>
    </w:p>
    <w:p w14:paraId="59E7419F" w14:textId="2E3B5827" w:rsidR="00804B83" w:rsidRDefault="00804B83" w:rsidP="00784DF4">
      <w:pPr>
        <w:pStyle w:val="Default"/>
        <w:rPr>
          <w:sz w:val="22"/>
          <w:szCs w:val="22"/>
        </w:rPr>
      </w:pPr>
      <w:r>
        <w:rPr>
          <w:sz w:val="22"/>
          <w:szCs w:val="22"/>
        </w:rPr>
        <w:t>Nays</w:t>
      </w:r>
      <w:r w:rsidR="00681D94">
        <w:rPr>
          <w:sz w:val="22"/>
          <w:szCs w:val="22"/>
        </w:rPr>
        <w:t>: None</w:t>
      </w:r>
      <w:r>
        <w:rPr>
          <w:sz w:val="22"/>
          <w:szCs w:val="22"/>
        </w:rPr>
        <w:t>.</w:t>
      </w:r>
    </w:p>
    <w:p w14:paraId="1B868E6E" w14:textId="792D8A6B" w:rsidR="00804B83" w:rsidRDefault="00804B83" w:rsidP="00784DF4">
      <w:pPr>
        <w:pStyle w:val="Default"/>
        <w:rPr>
          <w:sz w:val="22"/>
          <w:szCs w:val="22"/>
        </w:rPr>
      </w:pPr>
      <w:r>
        <w:rPr>
          <w:sz w:val="22"/>
          <w:szCs w:val="22"/>
        </w:rPr>
        <w:t>Absent</w:t>
      </w:r>
      <w:r w:rsidR="00681D94">
        <w:rPr>
          <w:sz w:val="22"/>
          <w:szCs w:val="22"/>
        </w:rPr>
        <w:t>: None</w:t>
      </w:r>
      <w:r>
        <w:rPr>
          <w:sz w:val="22"/>
          <w:szCs w:val="22"/>
        </w:rPr>
        <w:t>.</w:t>
      </w:r>
    </w:p>
    <w:p w14:paraId="59734F40" w14:textId="2CD89188" w:rsidR="00804B83" w:rsidRDefault="00804B83" w:rsidP="00784DF4">
      <w:pPr>
        <w:pStyle w:val="Default"/>
        <w:rPr>
          <w:sz w:val="22"/>
          <w:szCs w:val="22"/>
        </w:rPr>
      </w:pPr>
      <w:r>
        <w:rPr>
          <w:sz w:val="22"/>
          <w:szCs w:val="22"/>
        </w:rPr>
        <w:t>Motion carried.</w:t>
      </w:r>
    </w:p>
    <w:p w14:paraId="5BD498E3" w14:textId="77777777" w:rsidR="00191001" w:rsidRDefault="00191001" w:rsidP="00784DF4">
      <w:pPr>
        <w:pStyle w:val="Default"/>
        <w:rPr>
          <w:sz w:val="22"/>
          <w:szCs w:val="22"/>
        </w:rPr>
      </w:pPr>
    </w:p>
    <w:p w14:paraId="65269CD6" w14:textId="0F0BA686" w:rsidR="00191001" w:rsidRDefault="00191001" w:rsidP="00784DF4">
      <w:pPr>
        <w:pStyle w:val="Default"/>
        <w:rPr>
          <w:sz w:val="22"/>
          <w:szCs w:val="22"/>
        </w:rPr>
      </w:pPr>
      <w:r>
        <w:rPr>
          <w:sz w:val="22"/>
          <w:szCs w:val="22"/>
        </w:rPr>
        <w:t xml:space="preserve">There was No motion </w:t>
      </w:r>
      <w:r w:rsidR="003603D3">
        <w:rPr>
          <w:sz w:val="22"/>
          <w:szCs w:val="22"/>
        </w:rPr>
        <w:t xml:space="preserve">made </w:t>
      </w:r>
      <w:r>
        <w:rPr>
          <w:sz w:val="22"/>
          <w:szCs w:val="22"/>
        </w:rPr>
        <w:t xml:space="preserve">to contribute toward the </w:t>
      </w:r>
      <w:r w:rsidR="003603D3">
        <w:rPr>
          <w:sz w:val="22"/>
          <w:szCs w:val="22"/>
        </w:rPr>
        <w:t xml:space="preserve">2025 </w:t>
      </w:r>
      <w:r>
        <w:rPr>
          <w:sz w:val="22"/>
          <w:szCs w:val="22"/>
        </w:rPr>
        <w:t>Cumberland Co. Fair</w:t>
      </w:r>
      <w:r w:rsidR="003603D3">
        <w:rPr>
          <w:sz w:val="22"/>
          <w:szCs w:val="22"/>
        </w:rPr>
        <w:t>.</w:t>
      </w:r>
    </w:p>
    <w:p w14:paraId="1CEF8A06" w14:textId="77777777" w:rsidR="00B97989" w:rsidRDefault="00B97989" w:rsidP="00784DF4">
      <w:pPr>
        <w:pStyle w:val="Default"/>
        <w:rPr>
          <w:sz w:val="22"/>
          <w:szCs w:val="22"/>
        </w:rPr>
      </w:pPr>
    </w:p>
    <w:p w14:paraId="79EF7722" w14:textId="74B99DE0" w:rsidR="00B97989" w:rsidRDefault="002F08F1" w:rsidP="00784DF4">
      <w:pPr>
        <w:pStyle w:val="Default"/>
        <w:rPr>
          <w:sz w:val="22"/>
          <w:szCs w:val="22"/>
        </w:rPr>
      </w:pPr>
      <w:r>
        <w:rPr>
          <w:sz w:val="22"/>
          <w:szCs w:val="22"/>
        </w:rPr>
        <w:t xml:space="preserve">Sarah &amp; Dustin Ruholl </w:t>
      </w:r>
      <w:r w:rsidR="00EF2A76">
        <w:rPr>
          <w:sz w:val="22"/>
          <w:szCs w:val="22"/>
        </w:rPr>
        <w:t xml:space="preserve">spoke regarding membership </w:t>
      </w:r>
      <w:r w:rsidR="008304DF">
        <w:rPr>
          <w:sz w:val="22"/>
          <w:szCs w:val="22"/>
        </w:rPr>
        <w:t>of</w:t>
      </w:r>
      <w:r w:rsidR="00EF2A76">
        <w:rPr>
          <w:sz w:val="22"/>
          <w:szCs w:val="22"/>
        </w:rPr>
        <w:t xml:space="preserve"> the Tax</w:t>
      </w:r>
      <w:r w:rsidR="00304F0E">
        <w:rPr>
          <w:sz w:val="22"/>
          <w:szCs w:val="22"/>
        </w:rPr>
        <w:t xml:space="preserve"> Increment Association and the Illinois Enterprise Zone Association. </w:t>
      </w:r>
      <w:r w:rsidR="008304DF">
        <w:rPr>
          <w:sz w:val="22"/>
          <w:szCs w:val="22"/>
        </w:rPr>
        <w:t xml:space="preserve">Sarah stated that </w:t>
      </w:r>
      <w:r w:rsidR="00AA2EF7">
        <w:rPr>
          <w:sz w:val="22"/>
          <w:szCs w:val="22"/>
        </w:rPr>
        <w:t>they should hold off on the memberships at this time</w:t>
      </w:r>
      <w:r w:rsidR="0013128F">
        <w:rPr>
          <w:sz w:val="22"/>
          <w:szCs w:val="22"/>
        </w:rPr>
        <w:t>. Sarah has learned that since the Village and Growing</w:t>
      </w:r>
      <w:r w:rsidR="00A736BF">
        <w:rPr>
          <w:sz w:val="22"/>
          <w:szCs w:val="22"/>
        </w:rPr>
        <w:t xml:space="preserve"> With Greenup </w:t>
      </w:r>
      <w:r w:rsidR="00F0603C">
        <w:rPr>
          <w:sz w:val="22"/>
          <w:szCs w:val="22"/>
        </w:rPr>
        <w:t xml:space="preserve">are now a </w:t>
      </w:r>
      <w:r w:rsidR="00A736BF">
        <w:rPr>
          <w:sz w:val="22"/>
          <w:szCs w:val="22"/>
        </w:rPr>
        <w:t xml:space="preserve"> Mapping</w:t>
      </w:r>
      <w:r w:rsidR="004633BA">
        <w:rPr>
          <w:sz w:val="22"/>
          <w:szCs w:val="22"/>
        </w:rPr>
        <w:t xml:space="preserve"> </w:t>
      </w:r>
      <w:r w:rsidR="000B7F1D">
        <w:rPr>
          <w:sz w:val="22"/>
          <w:szCs w:val="22"/>
        </w:rPr>
        <w:t xml:space="preserve">Community </w:t>
      </w:r>
      <w:r w:rsidR="004633BA">
        <w:rPr>
          <w:sz w:val="22"/>
          <w:szCs w:val="22"/>
        </w:rPr>
        <w:t xml:space="preserve">there are opportunities </w:t>
      </w:r>
      <w:r w:rsidR="00AE328E">
        <w:rPr>
          <w:sz w:val="22"/>
          <w:szCs w:val="22"/>
        </w:rPr>
        <w:t>and assistance to the Group</w:t>
      </w:r>
      <w:r w:rsidR="000B7F1D">
        <w:rPr>
          <w:sz w:val="22"/>
          <w:szCs w:val="22"/>
        </w:rPr>
        <w:t xml:space="preserve"> </w:t>
      </w:r>
      <w:r w:rsidR="004633BA">
        <w:rPr>
          <w:sz w:val="22"/>
          <w:szCs w:val="22"/>
        </w:rPr>
        <w:t>available</w:t>
      </w:r>
      <w:r w:rsidR="00386BA1">
        <w:rPr>
          <w:sz w:val="22"/>
          <w:szCs w:val="22"/>
        </w:rPr>
        <w:t xml:space="preserve"> through </w:t>
      </w:r>
      <w:r w:rsidR="002B2C61">
        <w:rPr>
          <w:sz w:val="22"/>
          <w:szCs w:val="22"/>
        </w:rPr>
        <w:t>Western IL University – Illinois Institute for Rural Affairs</w:t>
      </w:r>
      <w:r w:rsidR="000B7F1D">
        <w:rPr>
          <w:sz w:val="22"/>
          <w:szCs w:val="22"/>
        </w:rPr>
        <w:t xml:space="preserve">. </w:t>
      </w:r>
      <w:r w:rsidR="00B33638">
        <w:rPr>
          <w:sz w:val="22"/>
          <w:szCs w:val="22"/>
        </w:rPr>
        <w:t>There will be a</w:t>
      </w:r>
      <w:r w:rsidR="00E53600">
        <w:rPr>
          <w:sz w:val="22"/>
          <w:szCs w:val="22"/>
        </w:rPr>
        <w:t xml:space="preserve"> webinar with Steve Kline</w:t>
      </w:r>
      <w:r w:rsidR="0025404C">
        <w:rPr>
          <w:sz w:val="22"/>
          <w:szCs w:val="22"/>
        </w:rPr>
        <w:t xml:space="preserve"> </w:t>
      </w:r>
      <w:r w:rsidR="00EB047C">
        <w:rPr>
          <w:sz w:val="22"/>
          <w:szCs w:val="22"/>
        </w:rPr>
        <w:t>(The Economic Development Group)</w:t>
      </w:r>
      <w:r w:rsidR="0050623A">
        <w:rPr>
          <w:sz w:val="22"/>
          <w:szCs w:val="22"/>
        </w:rPr>
        <w:t xml:space="preserve"> on Monday, June 9, 25</w:t>
      </w:r>
      <w:r w:rsidR="00EB047C">
        <w:rPr>
          <w:sz w:val="22"/>
          <w:szCs w:val="22"/>
        </w:rPr>
        <w:t xml:space="preserve"> </w:t>
      </w:r>
      <w:r w:rsidR="00B33638">
        <w:rPr>
          <w:sz w:val="22"/>
          <w:szCs w:val="22"/>
        </w:rPr>
        <w:t>going over T</w:t>
      </w:r>
      <w:r w:rsidR="00EB047C">
        <w:rPr>
          <w:sz w:val="22"/>
          <w:szCs w:val="22"/>
        </w:rPr>
        <w:t>IF Districts</w:t>
      </w:r>
      <w:r w:rsidR="009B6742">
        <w:rPr>
          <w:sz w:val="22"/>
          <w:szCs w:val="22"/>
        </w:rPr>
        <w:t xml:space="preserve"> </w:t>
      </w:r>
      <w:r w:rsidR="0050623A">
        <w:rPr>
          <w:sz w:val="22"/>
          <w:szCs w:val="22"/>
        </w:rPr>
        <w:t>in more detail</w:t>
      </w:r>
      <w:r w:rsidR="00E455C6">
        <w:rPr>
          <w:sz w:val="22"/>
          <w:szCs w:val="22"/>
        </w:rPr>
        <w:t xml:space="preserve"> </w:t>
      </w:r>
      <w:r w:rsidR="009B6742">
        <w:rPr>
          <w:sz w:val="22"/>
          <w:szCs w:val="22"/>
        </w:rPr>
        <w:t xml:space="preserve">and </w:t>
      </w:r>
      <w:r w:rsidR="00E148B2">
        <w:rPr>
          <w:sz w:val="22"/>
          <w:szCs w:val="22"/>
        </w:rPr>
        <w:t xml:space="preserve">she </w:t>
      </w:r>
      <w:r w:rsidR="009B6742">
        <w:rPr>
          <w:sz w:val="22"/>
          <w:szCs w:val="22"/>
        </w:rPr>
        <w:t xml:space="preserve">encourages all to attend. </w:t>
      </w:r>
      <w:r w:rsidR="00F76EA2">
        <w:rPr>
          <w:sz w:val="22"/>
          <w:szCs w:val="22"/>
        </w:rPr>
        <w:t xml:space="preserve">Trustee McCullough would like a “Special” Board meeting </w:t>
      </w:r>
      <w:r w:rsidR="00A712C5">
        <w:rPr>
          <w:sz w:val="22"/>
          <w:szCs w:val="22"/>
        </w:rPr>
        <w:t xml:space="preserve">or an appointed committee to attend this </w:t>
      </w:r>
      <w:r w:rsidR="005B34BF">
        <w:rPr>
          <w:sz w:val="22"/>
          <w:szCs w:val="22"/>
        </w:rPr>
        <w:t xml:space="preserve">webinar. </w:t>
      </w:r>
      <w:r w:rsidR="001047D9">
        <w:rPr>
          <w:sz w:val="22"/>
          <w:szCs w:val="22"/>
        </w:rPr>
        <w:t xml:space="preserve">A ‘Special” meeting will begin at 5:45 p.m. to attend the 6:00 </w:t>
      </w:r>
      <w:r w:rsidR="002675C5">
        <w:rPr>
          <w:sz w:val="22"/>
          <w:szCs w:val="22"/>
        </w:rPr>
        <w:t>TIF Webinar on June 9, 2025.</w:t>
      </w:r>
    </w:p>
    <w:p w14:paraId="3456073D" w14:textId="77777777" w:rsidR="002675C5" w:rsidRDefault="002675C5" w:rsidP="00784DF4">
      <w:pPr>
        <w:pStyle w:val="Default"/>
        <w:rPr>
          <w:sz w:val="22"/>
          <w:szCs w:val="22"/>
        </w:rPr>
      </w:pPr>
    </w:p>
    <w:p w14:paraId="4856446A" w14:textId="77777777" w:rsidR="00633563" w:rsidRPr="00575F65" w:rsidRDefault="00633563" w:rsidP="00633563">
      <w:pPr>
        <w:pStyle w:val="Default"/>
        <w:rPr>
          <w:sz w:val="22"/>
          <w:szCs w:val="22"/>
        </w:rPr>
      </w:pPr>
      <w:r w:rsidRPr="00575F65">
        <w:rPr>
          <w:sz w:val="22"/>
          <w:szCs w:val="22"/>
        </w:rPr>
        <w:lastRenderedPageBreak/>
        <w:t xml:space="preserve">Monday, </w:t>
      </w:r>
      <w:r>
        <w:rPr>
          <w:sz w:val="22"/>
          <w:szCs w:val="22"/>
        </w:rPr>
        <w:t>June 2</w:t>
      </w:r>
      <w:r w:rsidRPr="00575F65">
        <w:rPr>
          <w:sz w:val="22"/>
          <w:szCs w:val="22"/>
        </w:rPr>
        <w:t xml:space="preserve">, 2025 </w:t>
      </w:r>
    </w:p>
    <w:p w14:paraId="308B68A1" w14:textId="77777777" w:rsidR="00633563" w:rsidRPr="00575F65" w:rsidRDefault="00633563" w:rsidP="00633563">
      <w:pPr>
        <w:pStyle w:val="Default"/>
        <w:rPr>
          <w:sz w:val="22"/>
          <w:szCs w:val="22"/>
        </w:rPr>
      </w:pPr>
      <w:r w:rsidRPr="00575F65">
        <w:rPr>
          <w:sz w:val="22"/>
          <w:szCs w:val="22"/>
        </w:rPr>
        <w:t xml:space="preserve">Greenup, Village Board Meeting Minutes </w:t>
      </w:r>
    </w:p>
    <w:p w14:paraId="5F728B48" w14:textId="77777777" w:rsidR="00633563" w:rsidRDefault="00633563" w:rsidP="00784DF4">
      <w:pPr>
        <w:pStyle w:val="Default"/>
        <w:rPr>
          <w:sz w:val="22"/>
          <w:szCs w:val="22"/>
        </w:rPr>
      </w:pPr>
    </w:p>
    <w:p w14:paraId="7020DB5E" w14:textId="26770F08" w:rsidR="00804B83" w:rsidRDefault="0077266D" w:rsidP="00784DF4">
      <w:pPr>
        <w:pStyle w:val="Default"/>
        <w:rPr>
          <w:sz w:val="22"/>
          <w:szCs w:val="22"/>
        </w:rPr>
      </w:pPr>
      <w:r>
        <w:rPr>
          <w:sz w:val="22"/>
          <w:szCs w:val="22"/>
        </w:rPr>
        <w:t xml:space="preserve">On June </w:t>
      </w:r>
      <w:r w:rsidR="0014583D">
        <w:rPr>
          <w:sz w:val="22"/>
          <w:szCs w:val="22"/>
        </w:rPr>
        <w:t>5</w:t>
      </w:r>
      <w:r>
        <w:rPr>
          <w:sz w:val="22"/>
          <w:szCs w:val="22"/>
        </w:rPr>
        <w:t xml:space="preserve">, </w:t>
      </w:r>
      <w:r w:rsidR="00D24A1E">
        <w:rPr>
          <w:sz w:val="22"/>
          <w:szCs w:val="22"/>
        </w:rPr>
        <w:t>20</w:t>
      </w:r>
      <w:r>
        <w:rPr>
          <w:sz w:val="22"/>
          <w:szCs w:val="22"/>
        </w:rPr>
        <w:t>25</w:t>
      </w:r>
      <w:r w:rsidR="00D24A1E">
        <w:rPr>
          <w:sz w:val="22"/>
          <w:szCs w:val="22"/>
        </w:rPr>
        <w:t>,</w:t>
      </w:r>
      <w:r>
        <w:rPr>
          <w:sz w:val="22"/>
          <w:szCs w:val="22"/>
        </w:rPr>
        <w:t xml:space="preserve"> </w:t>
      </w:r>
      <w:r w:rsidR="00B35B2A">
        <w:rPr>
          <w:sz w:val="22"/>
          <w:szCs w:val="22"/>
        </w:rPr>
        <w:t xml:space="preserve">at the Village Venue </w:t>
      </w:r>
      <w:r>
        <w:rPr>
          <w:sz w:val="22"/>
          <w:szCs w:val="22"/>
        </w:rPr>
        <w:t>there will be a walking tour</w:t>
      </w:r>
      <w:r w:rsidR="00F47457">
        <w:rPr>
          <w:sz w:val="22"/>
          <w:szCs w:val="22"/>
        </w:rPr>
        <w:t>/workshop</w:t>
      </w:r>
      <w:r>
        <w:rPr>
          <w:sz w:val="22"/>
          <w:szCs w:val="22"/>
        </w:rPr>
        <w:t xml:space="preserve"> with </w:t>
      </w:r>
      <w:r w:rsidR="0001777D">
        <w:rPr>
          <w:sz w:val="22"/>
          <w:szCs w:val="22"/>
        </w:rPr>
        <w:t>I</w:t>
      </w:r>
      <w:r w:rsidR="006E7910">
        <w:rPr>
          <w:sz w:val="22"/>
          <w:szCs w:val="22"/>
        </w:rPr>
        <w:t>IRA called “From Vacant to Occupied: Strategies to Revitalize Your Dow</w:t>
      </w:r>
      <w:r w:rsidR="00DD1BEF">
        <w:rPr>
          <w:sz w:val="22"/>
          <w:szCs w:val="22"/>
        </w:rPr>
        <w:t>n</w:t>
      </w:r>
      <w:r w:rsidR="006E7910">
        <w:rPr>
          <w:sz w:val="22"/>
          <w:szCs w:val="22"/>
        </w:rPr>
        <w:t>town</w:t>
      </w:r>
      <w:r w:rsidR="00A42DAD">
        <w:rPr>
          <w:sz w:val="22"/>
          <w:szCs w:val="22"/>
        </w:rPr>
        <w:t xml:space="preserve">” </w:t>
      </w:r>
      <w:r w:rsidR="00DD1BEF">
        <w:rPr>
          <w:sz w:val="22"/>
          <w:szCs w:val="22"/>
        </w:rPr>
        <w:t>highlighting revitalization, community-led planning for communities</w:t>
      </w:r>
      <w:bookmarkEnd w:id="0"/>
      <w:r w:rsidR="008C68E2">
        <w:rPr>
          <w:sz w:val="22"/>
          <w:szCs w:val="22"/>
        </w:rPr>
        <w:t>.</w:t>
      </w:r>
    </w:p>
    <w:p w14:paraId="39CDFACF" w14:textId="77777777" w:rsidR="0014583D" w:rsidRDefault="0014583D" w:rsidP="00784DF4">
      <w:pPr>
        <w:pStyle w:val="Default"/>
        <w:rPr>
          <w:sz w:val="22"/>
          <w:szCs w:val="22"/>
        </w:rPr>
      </w:pPr>
    </w:p>
    <w:p w14:paraId="17C2684D" w14:textId="46DDC15F" w:rsidR="000E6754" w:rsidRDefault="000E6754" w:rsidP="00784DF4">
      <w:pPr>
        <w:pStyle w:val="Default"/>
        <w:rPr>
          <w:sz w:val="22"/>
          <w:szCs w:val="22"/>
        </w:rPr>
      </w:pPr>
      <w:r>
        <w:rPr>
          <w:sz w:val="22"/>
          <w:szCs w:val="22"/>
        </w:rPr>
        <w:t>A motion to table Tax Increment</w:t>
      </w:r>
      <w:r w:rsidR="00296DB6">
        <w:rPr>
          <w:sz w:val="22"/>
          <w:szCs w:val="22"/>
        </w:rPr>
        <w:t xml:space="preserve"> District Increment and Illinois Enterprise Zone</w:t>
      </w:r>
      <w:r w:rsidR="008C1471">
        <w:rPr>
          <w:sz w:val="22"/>
          <w:szCs w:val="22"/>
        </w:rPr>
        <w:t xml:space="preserve"> action was made by Trustee Wright, second by Trustee Parker.</w:t>
      </w:r>
    </w:p>
    <w:p w14:paraId="76523D11" w14:textId="77777777" w:rsidR="008C1471" w:rsidRDefault="008C1471" w:rsidP="008C1471">
      <w:pPr>
        <w:pStyle w:val="Default"/>
        <w:rPr>
          <w:sz w:val="22"/>
          <w:szCs w:val="22"/>
        </w:rPr>
      </w:pPr>
      <w:r>
        <w:rPr>
          <w:sz w:val="22"/>
          <w:szCs w:val="22"/>
        </w:rPr>
        <w:t>Yeas:  Blade, Kingery, Marti, McCullough, Parker, Wright.</w:t>
      </w:r>
    </w:p>
    <w:p w14:paraId="4BFDAE1C" w14:textId="7BFA3C10" w:rsidR="008C1471" w:rsidRDefault="008C1471" w:rsidP="008C1471">
      <w:pPr>
        <w:pStyle w:val="Default"/>
        <w:rPr>
          <w:sz w:val="22"/>
          <w:szCs w:val="22"/>
        </w:rPr>
      </w:pPr>
      <w:r>
        <w:rPr>
          <w:sz w:val="22"/>
          <w:szCs w:val="22"/>
        </w:rPr>
        <w:t>Nays</w:t>
      </w:r>
      <w:r w:rsidR="00681D94">
        <w:rPr>
          <w:sz w:val="22"/>
          <w:szCs w:val="22"/>
        </w:rPr>
        <w:t>: None</w:t>
      </w:r>
      <w:r>
        <w:rPr>
          <w:sz w:val="22"/>
          <w:szCs w:val="22"/>
        </w:rPr>
        <w:t>.</w:t>
      </w:r>
    </w:p>
    <w:p w14:paraId="5E0D489A" w14:textId="14911E21" w:rsidR="008C1471" w:rsidRDefault="008C1471" w:rsidP="008C1471">
      <w:pPr>
        <w:pStyle w:val="Default"/>
        <w:rPr>
          <w:sz w:val="22"/>
          <w:szCs w:val="22"/>
        </w:rPr>
      </w:pPr>
      <w:r>
        <w:rPr>
          <w:sz w:val="22"/>
          <w:szCs w:val="22"/>
        </w:rPr>
        <w:t>Absent</w:t>
      </w:r>
      <w:r w:rsidR="00681D94">
        <w:rPr>
          <w:sz w:val="22"/>
          <w:szCs w:val="22"/>
        </w:rPr>
        <w:t>: None</w:t>
      </w:r>
      <w:r>
        <w:rPr>
          <w:sz w:val="22"/>
          <w:szCs w:val="22"/>
        </w:rPr>
        <w:t>.</w:t>
      </w:r>
    </w:p>
    <w:p w14:paraId="3EA73362" w14:textId="77777777" w:rsidR="008C1471" w:rsidRDefault="008C1471" w:rsidP="008C1471">
      <w:pPr>
        <w:pStyle w:val="Default"/>
        <w:rPr>
          <w:sz w:val="22"/>
          <w:szCs w:val="22"/>
        </w:rPr>
      </w:pPr>
      <w:r>
        <w:rPr>
          <w:sz w:val="22"/>
          <w:szCs w:val="22"/>
        </w:rPr>
        <w:t>Motion carried.</w:t>
      </w:r>
    </w:p>
    <w:p w14:paraId="2D232B63" w14:textId="77777777" w:rsidR="008C68E2" w:rsidRDefault="008C68E2" w:rsidP="008C1471">
      <w:pPr>
        <w:pStyle w:val="Default"/>
        <w:rPr>
          <w:sz w:val="22"/>
          <w:szCs w:val="22"/>
        </w:rPr>
      </w:pPr>
    </w:p>
    <w:p w14:paraId="56C4DD31" w14:textId="61F0082F" w:rsidR="00C76E54" w:rsidRDefault="008C68E2" w:rsidP="008C1471">
      <w:pPr>
        <w:pStyle w:val="Default"/>
        <w:rPr>
          <w:sz w:val="22"/>
          <w:szCs w:val="22"/>
        </w:rPr>
      </w:pPr>
      <w:r>
        <w:rPr>
          <w:sz w:val="22"/>
          <w:szCs w:val="22"/>
        </w:rPr>
        <w:t xml:space="preserve">Makenzie Healy </w:t>
      </w:r>
      <w:r w:rsidR="00937F8B">
        <w:rPr>
          <w:sz w:val="22"/>
          <w:szCs w:val="22"/>
        </w:rPr>
        <w:t xml:space="preserve">(Farnsworth Group) </w:t>
      </w:r>
      <w:r>
        <w:rPr>
          <w:sz w:val="22"/>
          <w:szCs w:val="22"/>
        </w:rPr>
        <w:t xml:space="preserve">presented </w:t>
      </w:r>
      <w:r w:rsidR="00F45D65">
        <w:rPr>
          <w:sz w:val="22"/>
          <w:szCs w:val="22"/>
        </w:rPr>
        <w:t xml:space="preserve">the 2025 MFT </w:t>
      </w:r>
      <w:r w:rsidR="00CB4BB9">
        <w:rPr>
          <w:sz w:val="22"/>
          <w:szCs w:val="22"/>
        </w:rPr>
        <w:t xml:space="preserve">Resolution to be approved </w:t>
      </w:r>
      <w:r w:rsidR="005B58B9">
        <w:rPr>
          <w:sz w:val="22"/>
          <w:szCs w:val="22"/>
        </w:rPr>
        <w:t>at</w:t>
      </w:r>
      <w:r w:rsidR="00CB4BB9">
        <w:rPr>
          <w:sz w:val="22"/>
          <w:szCs w:val="22"/>
        </w:rPr>
        <w:t xml:space="preserve"> an estimated amount of $</w:t>
      </w:r>
      <w:r w:rsidR="00A17D0B">
        <w:rPr>
          <w:sz w:val="22"/>
          <w:szCs w:val="22"/>
        </w:rPr>
        <w:t xml:space="preserve">97,500.00. Streets to be done </w:t>
      </w:r>
      <w:r w:rsidR="00192036">
        <w:rPr>
          <w:sz w:val="22"/>
          <w:szCs w:val="22"/>
        </w:rPr>
        <w:t>are the Nort</w:t>
      </w:r>
      <w:r w:rsidR="00B22EFF">
        <w:rPr>
          <w:sz w:val="22"/>
          <w:szCs w:val="22"/>
        </w:rPr>
        <w:t>h/South on the Norths side of Cumberland, along with Broadway and</w:t>
      </w:r>
      <w:r w:rsidR="00B96696">
        <w:rPr>
          <w:sz w:val="22"/>
          <w:szCs w:val="22"/>
        </w:rPr>
        <w:t xml:space="preserve"> (tilling</w:t>
      </w:r>
      <w:r w:rsidR="00C76E54">
        <w:rPr>
          <w:sz w:val="22"/>
          <w:szCs w:val="22"/>
        </w:rPr>
        <w:t>)</w:t>
      </w:r>
      <w:r w:rsidR="00B22EFF">
        <w:rPr>
          <w:sz w:val="22"/>
          <w:szCs w:val="22"/>
        </w:rPr>
        <w:t xml:space="preserve"> </w:t>
      </w:r>
      <w:r w:rsidR="00721051">
        <w:rPr>
          <w:sz w:val="22"/>
          <w:szCs w:val="22"/>
        </w:rPr>
        <w:t xml:space="preserve">Palestine Rd area. </w:t>
      </w:r>
    </w:p>
    <w:p w14:paraId="562DAF8D" w14:textId="77777777" w:rsidR="008C1471" w:rsidRDefault="008C1471" w:rsidP="008C1471">
      <w:pPr>
        <w:pStyle w:val="Default"/>
        <w:rPr>
          <w:sz w:val="22"/>
          <w:szCs w:val="22"/>
        </w:rPr>
      </w:pPr>
    </w:p>
    <w:p w14:paraId="7A1646D0" w14:textId="229F367B" w:rsidR="008C1471" w:rsidRDefault="00107064" w:rsidP="008C1471">
      <w:pPr>
        <w:pStyle w:val="Default"/>
        <w:rPr>
          <w:sz w:val="22"/>
          <w:szCs w:val="22"/>
        </w:rPr>
      </w:pPr>
      <w:r>
        <w:rPr>
          <w:sz w:val="22"/>
          <w:szCs w:val="22"/>
        </w:rPr>
        <w:t xml:space="preserve">A motion to approve the </w:t>
      </w:r>
      <w:r w:rsidR="00A005B4">
        <w:rPr>
          <w:sz w:val="22"/>
          <w:szCs w:val="22"/>
        </w:rPr>
        <w:t>Resolution</w:t>
      </w:r>
      <w:r>
        <w:rPr>
          <w:sz w:val="22"/>
          <w:szCs w:val="22"/>
        </w:rPr>
        <w:t xml:space="preserve"> for Mai</w:t>
      </w:r>
      <w:r w:rsidR="00B13A83">
        <w:rPr>
          <w:sz w:val="22"/>
          <w:szCs w:val="22"/>
        </w:rPr>
        <w:t xml:space="preserve">ntenance for the 2025 Motor Fuel Tax Program in the estimated amount of $97,500.00 was made by Trustee </w:t>
      </w:r>
      <w:r w:rsidR="00465E3B">
        <w:rPr>
          <w:sz w:val="22"/>
          <w:szCs w:val="22"/>
        </w:rPr>
        <w:t>McCullough, second by Trustee Parker.</w:t>
      </w:r>
    </w:p>
    <w:p w14:paraId="7D42B83F" w14:textId="77777777" w:rsidR="00465E3B" w:rsidRDefault="00465E3B" w:rsidP="00465E3B">
      <w:pPr>
        <w:pStyle w:val="Default"/>
        <w:rPr>
          <w:sz w:val="22"/>
          <w:szCs w:val="22"/>
        </w:rPr>
      </w:pPr>
      <w:r>
        <w:rPr>
          <w:sz w:val="22"/>
          <w:szCs w:val="22"/>
        </w:rPr>
        <w:t>Yeas:  Blade, Kingery, Marti, McCullough, Parker, Wright.</w:t>
      </w:r>
    </w:p>
    <w:p w14:paraId="03A33816" w14:textId="19C085E3" w:rsidR="00465E3B" w:rsidRDefault="00465E3B" w:rsidP="00465E3B">
      <w:pPr>
        <w:pStyle w:val="Default"/>
        <w:rPr>
          <w:sz w:val="22"/>
          <w:szCs w:val="22"/>
        </w:rPr>
      </w:pPr>
      <w:r>
        <w:rPr>
          <w:sz w:val="22"/>
          <w:szCs w:val="22"/>
        </w:rPr>
        <w:t>Nays</w:t>
      </w:r>
      <w:r w:rsidR="00A005B4">
        <w:rPr>
          <w:sz w:val="22"/>
          <w:szCs w:val="22"/>
        </w:rPr>
        <w:t>: None</w:t>
      </w:r>
      <w:r>
        <w:rPr>
          <w:sz w:val="22"/>
          <w:szCs w:val="22"/>
        </w:rPr>
        <w:t>.</w:t>
      </w:r>
    </w:p>
    <w:p w14:paraId="27AB4663" w14:textId="006D6E90" w:rsidR="00465E3B" w:rsidRDefault="00465E3B" w:rsidP="00465E3B">
      <w:pPr>
        <w:pStyle w:val="Default"/>
        <w:rPr>
          <w:sz w:val="22"/>
          <w:szCs w:val="22"/>
        </w:rPr>
      </w:pPr>
      <w:r>
        <w:rPr>
          <w:sz w:val="22"/>
          <w:szCs w:val="22"/>
        </w:rPr>
        <w:t>Absent</w:t>
      </w:r>
      <w:r w:rsidR="00A005B4">
        <w:rPr>
          <w:sz w:val="22"/>
          <w:szCs w:val="22"/>
        </w:rPr>
        <w:t>: None</w:t>
      </w:r>
      <w:r>
        <w:rPr>
          <w:sz w:val="22"/>
          <w:szCs w:val="22"/>
        </w:rPr>
        <w:t>.</w:t>
      </w:r>
    </w:p>
    <w:p w14:paraId="70B805C0" w14:textId="77777777" w:rsidR="00465E3B" w:rsidRDefault="00465E3B" w:rsidP="00465E3B">
      <w:pPr>
        <w:pStyle w:val="Default"/>
        <w:rPr>
          <w:sz w:val="22"/>
          <w:szCs w:val="22"/>
        </w:rPr>
      </w:pPr>
      <w:r>
        <w:rPr>
          <w:sz w:val="22"/>
          <w:szCs w:val="22"/>
        </w:rPr>
        <w:t>Motion carried.</w:t>
      </w:r>
    </w:p>
    <w:p w14:paraId="7ADA6EC0" w14:textId="77777777" w:rsidR="00752B24" w:rsidRDefault="00752B24" w:rsidP="00465E3B">
      <w:pPr>
        <w:pStyle w:val="Default"/>
        <w:rPr>
          <w:sz w:val="22"/>
          <w:szCs w:val="22"/>
        </w:rPr>
      </w:pPr>
    </w:p>
    <w:p w14:paraId="75192AFE" w14:textId="12C68A59" w:rsidR="00752B24" w:rsidRDefault="00752B24" w:rsidP="00465E3B">
      <w:pPr>
        <w:pStyle w:val="Default"/>
        <w:rPr>
          <w:sz w:val="22"/>
          <w:szCs w:val="22"/>
        </w:rPr>
      </w:pPr>
      <w:r>
        <w:rPr>
          <w:sz w:val="22"/>
          <w:szCs w:val="22"/>
        </w:rPr>
        <w:t>Makenzie Healy (Farnsworth</w:t>
      </w:r>
      <w:r w:rsidR="00FA0C75">
        <w:rPr>
          <w:sz w:val="22"/>
          <w:szCs w:val="22"/>
        </w:rPr>
        <w:t xml:space="preserve"> Group) informed the board that they should be ready to bid the N. Mill</w:t>
      </w:r>
      <w:r w:rsidR="004A39DF">
        <w:rPr>
          <w:sz w:val="22"/>
          <w:szCs w:val="22"/>
        </w:rPr>
        <w:t xml:space="preserve"> Street Water project within the next 2 to 3 weeks</w:t>
      </w:r>
      <w:r w:rsidR="008967B0">
        <w:rPr>
          <w:sz w:val="22"/>
          <w:szCs w:val="22"/>
        </w:rPr>
        <w:t xml:space="preserve">. </w:t>
      </w:r>
      <w:r w:rsidR="005B58B9">
        <w:rPr>
          <w:sz w:val="22"/>
          <w:szCs w:val="22"/>
        </w:rPr>
        <w:t xml:space="preserve">Makenzie </w:t>
      </w:r>
      <w:proofErr w:type="gramStart"/>
      <w:r w:rsidR="005B58B9">
        <w:rPr>
          <w:sz w:val="22"/>
          <w:szCs w:val="22"/>
        </w:rPr>
        <w:t>state</w:t>
      </w:r>
      <w:proofErr w:type="gramEnd"/>
      <w:r w:rsidR="008967B0">
        <w:rPr>
          <w:sz w:val="22"/>
          <w:szCs w:val="22"/>
        </w:rPr>
        <w:t xml:space="preserve"> the funding for the project is there</w:t>
      </w:r>
      <w:r w:rsidR="0064586B">
        <w:rPr>
          <w:sz w:val="22"/>
          <w:szCs w:val="22"/>
        </w:rPr>
        <w:t xml:space="preserve"> per the Treasurer </w:t>
      </w:r>
      <w:r w:rsidR="0036185B">
        <w:rPr>
          <w:sz w:val="22"/>
          <w:szCs w:val="22"/>
        </w:rPr>
        <w:t>after</w:t>
      </w:r>
      <w:r w:rsidR="0064586B">
        <w:rPr>
          <w:sz w:val="22"/>
          <w:szCs w:val="22"/>
        </w:rPr>
        <w:t xml:space="preserve"> Trustee Wright </w:t>
      </w:r>
      <w:r w:rsidR="0036185B">
        <w:rPr>
          <w:sz w:val="22"/>
          <w:szCs w:val="22"/>
        </w:rPr>
        <w:t>mentioned that</w:t>
      </w:r>
      <w:r w:rsidR="0064586B">
        <w:rPr>
          <w:sz w:val="22"/>
          <w:szCs w:val="22"/>
        </w:rPr>
        <w:t xml:space="preserve"> he was not totally sold on the replacement due to funding issues. </w:t>
      </w:r>
    </w:p>
    <w:p w14:paraId="6EE048B2" w14:textId="77777777" w:rsidR="00464A67" w:rsidRDefault="00464A67" w:rsidP="00465E3B">
      <w:pPr>
        <w:pStyle w:val="Default"/>
        <w:rPr>
          <w:sz w:val="22"/>
          <w:szCs w:val="22"/>
        </w:rPr>
      </w:pPr>
    </w:p>
    <w:p w14:paraId="32EDCD9C" w14:textId="3A787FAD" w:rsidR="00464A67" w:rsidRDefault="00464A67" w:rsidP="00465E3B">
      <w:pPr>
        <w:pStyle w:val="Default"/>
        <w:rPr>
          <w:sz w:val="22"/>
          <w:szCs w:val="22"/>
        </w:rPr>
      </w:pPr>
      <w:r>
        <w:rPr>
          <w:sz w:val="22"/>
          <w:szCs w:val="22"/>
        </w:rPr>
        <w:t xml:space="preserve">Trustee McCullough reported from the May 29, 2025 Economic Development Committee meeting. </w:t>
      </w:r>
      <w:r w:rsidR="00F036DE">
        <w:rPr>
          <w:sz w:val="22"/>
          <w:szCs w:val="22"/>
        </w:rPr>
        <w:t>The committee viewed and discussed TIF “Ideas into Action” webinar</w:t>
      </w:r>
      <w:r w:rsidR="00223220">
        <w:rPr>
          <w:sz w:val="22"/>
          <w:szCs w:val="22"/>
        </w:rPr>
        <w:t xml:space="preserve">. Per Trustee McCullough </w:t>
      </w:r>
      <w:r w:rsidR="000D1465">
        <w:rPr>
          <w:sz w:val="22"/>
          <w:szCs w:val="22"/>
        </w:rPr>
        <w:t>there are 1,401 active TIF Districts in 97 counties of Illinois</w:t>
      </w:r>
      <w:r w:rsidR="00A4064D">
        <w:rPr>
          <w:sz w:val="22"/>
          <w:szCs w:val="22"/>
        </w:rPr>
        <w:t xml:space="preserve"> and 69% of those districts are in 85 downstate counties. </w:t>
      </w:r>
      <w:r w:rsidR="00DC1FE0">
        <w:rPr>
          <w:sz w:val="22"/>
          <w:szCs w:val="22"/>
        </w:rPr>
        <w:t>TIF is not a tax, funds are reallocated portion of the total property tax bill</w:t>
      </w:r>
      <w:r w:rsidR="00DD2CDA">
        <w:rPr>
          <w:sz w:val="22"/>
          <w:szCs w:val="22"/>
        </w:rPr>
        <w:t>s related solely to the increased EAV.</w:t>
      </w:r>
      <w:r w:rsidR="00B363AB">
        <w:rPr>
          <w:sz w:val="22"/>
          <w:szCs w:val="22"/>
        </w:rPr>
        <w:t xml:space="preserve"> Start up expenses begin at around $4</w:t>
      </w:r>
      <w:r w:rsidR="002B7900">
        <w:rPr>
          <w:sz w:val="22"/>
          <w:szCs w:val="22"/>
        </w:rPr>
        <w:t>0,000. To $50,000</w:t>
      </w:r>
      <w:r w:rsidR="00962B68">
        <w:rPr>
          <w:sz w:val="22"/>
          <w:szCs w:val="22"/>
        </w:rPr>
        <w:t xml:space="preserve"> which reimbursable to the Village from accrued funds.</w:t>
      </w:r>
      <w:r w:rsidR="0055612F">
        <w:rPr>
          <w:sz w:val="22"/>
          <w:szCs w:val="22"/>
        </w:rPr>
        <w:t xml:space="preserve"> Per Trustee McCullough the committee recommends serious consideration </w:t>
      </w:r>
      <w:r w:rsidR="00F52098">
        <w:rPr>
          <w:sz w:val="22"/>
          <w:szCs w:val="22"/>
        </w:rPr>
        <w:t xml:space="preserve">looking </w:t>
      </w:r>
      <w:r w:rsidR="002A1ADD">
        <w:rPr>
          <w:sz w:val="22"/>
          <w:szCs w:val="22"/>
        </w:rPr>
        <w:t>into</w:t>
      </w:r>
      <w:r w:rsidR="00F52098">
        <w:rPr>
          <w:sz w:val="22"/>
          <w:szCs w:val="22"/>
        </w:rPr>
        <w:t xml:space="preserve"> a firm to establish, implement, </w:t>
      </w:r>
      <w:r w:rsidR="001F6551">
        <w:rPr>
          <w:sz w:val="22"/>
          <w:szCs w:val="22"/>
        </w:rPr>
        <w:t>and manage a combined residential /business TIF District.</w:t>
      </w:r>
    </w:p>
    <w:p w14:paraId="2288B680" w14:textId="77777777" w:rsidR="00F36A71" w:rsidRDefault="00F36A71" w:rsidP="00465E3B">
      <w:pPr>
        <w:pStyle w:val="Default"/>
        <w:rPr>
          <w:sz w:val="22"/>
          <w:szCs w:val="22"/>
        </w:rPr>
      </w:pPr>
    </w:p>
    <w:p w14:paraId="7C13FA9B" w14:textId="56DFB88C" w:rsidR="009E41D0" w:rsidRDefault="001363C3" w:rsidP="00465E3B">
      <w:pPr>
        <w:pStyle w:val="Default"/>
        <w:rPr>
          <w:sz w:val="22"/>
          <w:szCs w:val="22"/>
        </w:rPr>
      </w:pPr>
      <w:r>
        <w:rPr>
          <w:sz w:val="22"/>
          <w:szCs w:val="22"/>
        </w:rPr>
        <w:t xml:space="preserve">Trustee Blade </w:t>
      </w:r>
      <w:r w:rsidR="00264F43">
        <w:rPr>
          <w:sz w:val="22"/>
          <w:szCs w:val="22"/>
        </w:rPr>
        <w:t>present</w:t>
      </w:r>
      <w:r w:rsidR="005B0570">
        <w:rPr>
          <w:sz w:val="22"/>
          <w:szCs w:val="22"/>
        </w:rPr>
        <w:t>ed an IL Department of Natural Resources grant application</w:t>
      </w:r>
      <w:r w:rsidR="00217542">
        <w:rPr>
          <w:sz w:val="22"/>
          <w:szCs w:val="22"/>
        </w:rPr>
        <w:t xml:space="preserve"> by becoming </w:t>
      </w:r>
      <w:r w:rsidR="00081638">
        <w:rPr>
          <w:sz w:val="22"/>
          <w:szCs w:val="22"/>
        </w:rPr>
        <w:t xml:space="preserve"> a member</w:t>
      </w:r>
      <w:r w:rsidR="009D723C">
        <w:rPr>
          <w:sz w:val="22"/>
          <w:szCs w:val="22"/>
        </w:rPr>
        <w:t xml:space="preserve"> </w:t>
      </w:r>
      <w:r w:rsidR="00A02CE4">
        <w:rPr>
          <w:sz w:val="22"/>
          <w:szCs w:val="22"/>
        </w:rPr>
        <w:t xml:space="preserve">(Free) </w:t>
      </w:r>
      <w:r w:rsidR="009D723C">
        <w:rPr>
          <w:sz w:val="22"/>
          <w:szCs w:val="22"/>
        </w:rPr>
        <w:t xml:space="preserve">of </w:t>
      </w:r>
      <w:r w:rsidR="00CA23CF">
        <w:rPr>
          <w:sz w:val="22"/>
          <w:szCs w:val="22"/>
        </w:rPr>
        <w:t xml:space="preserve">the </w:t>
      </w:r>
      <w:r w:rsidR="009D723C">
        <w:rPr>
          <w:sz w:val="22"/>
          <w:szCs w:val="22"/>
        </w:rPr>
        <w:t xml:space="preserve">Tree City USA led by the Arbor Day </w:t>
      </w:r>
      <w:r w:rsidR="00A02CE4">
        <w:rPr>
          <w:sz w:val="22"/>
          <w:szCs w:val="22"/>
        </w:rPr>
        <w:t>Foundation.</w:t>
      </w:r>
      <w:r w:rsidR="00CC5A29">
        <w:rPr>
          <w:sz w:val="22"/>
          <w:szCs w:val="22"/>
        </w:rPr>
        <w:t xml:space="preserve"> The village would form a tree board or department</w:t>
      </w:r>
      <w:r w:rsidR="00A1490C">
        <w:rPr>
          <w:sz w:val="22"/>
          <w:szCs w:val="22"/>
        </w:rPr>
        <w:t xml:space="preserve">, establish a tree care ordinance, spend $2.00 per capita on tree related work, and proclaim and celebrate Arbor Day. </w:t>
      </w:r>
      <w:r w:rsidR="00D302BF">
        <w:rPr>
          <w:sz w:val="22"/>
          <w:szCs w:val="22"/>
        </w:rPr>
        <w:t>Trustee Blade has already been working with Susie Beaumont on this</w:t>
      </w:r>
      <w:r w:rsidR="0097121B">
        <w:rPr>
          <w:sz w:val="22"/>
          <w:szCs w:val="22"/>
        </w:rPr>
        <w:t xml:space="preserve"> potential project and Susie would like to remain working with the Village </w:t>
      </w:r>
      <w:r w:rsidR="009E41D0">
        <w:rPr>
          <w:sz w:val="22"/>
          <w:szCs w:val="22"/>
        </w:rPr>
        <w:t>if decided to proceed.</w:t>
      </w:r>
    </w:p>
    <w:p w14:paraId="3D7F66EB" w14:textId="77777777" w:rsidR="00863F7C" w:rsidRDefault="00863F7C" w:rsidP="00465E3B">
      <w:pPr>
        <w:pStyle w:val="Default"/>
        <w:rPr>
          <w:sz w:val="22"/>
          <w:szCs w:val="22"/>
        </w:rPr>
      </w:pPr>
    </w:p>
    <w:p w14:paraId="0B6297A3" w14:textId="40181E8F" w:rsidR="00F36A71" w:rsidRDefault="00F36A71" w:rsidP="00465E3B">
      <w:pPr>
        <w:pStyle w:val="Default"/>
        <w:rPr>
          <w:sz w:val="22"/>
          <w:szCs w:val="22"/>
        </w:rPr>
      </w:pPr>
      <w:r>
        <w:rPr>
          <w:sz w:val="22"/>
          <w:szCs w:val="22"/>
        </w:rPr>
        <w:t xml:space="preserve">A motion to approve working toward </w:t>
      </w:r>
      <w:r w:rsidR="00B808BA">
        <w:rPr>
          <w:sz w:val="22"/>
          <w:szCs w:val="22"/>
        </w:rPr>
        <w:t>grant application from Arbor Day Foundation was made by Trustee Parker, second by Trustee Marti.</w:t>
      </w:r>
    </w:p>
    <w:p w14:paraId="0FCDE61F" w14:textId="77777777" w:rsidR="00B808BA" w:rsidRDefault="00B808BA" w:rsidP="00B808BA">
      <w:pPr>
        <w:pStyle w:val="Default"/>
        <w:rPr>
          <w:sz w:val="22"/>
          <w:szCs w:val="22"/>
        </w:rPr>
      </w:pPr>
      <w:r>
        <w:rPr>
          <w:sz w:val="22"/>
          <w:szCs w:val="22"/>
        </w:rPr>
        <w:t>Yeas:  Blade, Kingery, Marti, McCullough, Parker, Wright.</w:t>
      </w:r>
    </w:p>
    <w:p w14:paraId="6901DBCC" w14:textId="3E16ADE5" w:rsidR="00B808BA" w:rsidRDefault="00B808BA" w:rsidP="00B808BA">
      <w:pPr>
        <w:pStyle w:val="Default"/>
        <w:rPr>
          <w:sz w:val="22"/>
          <w:szCs w:val="22"/>
        </w:rPr>
      </w:pPr>
      <w:r>
        <w:rPr>
          <w:sz w:val="22"/>
          <w:szCs w:val="22"/>
        </w:rPr>
        <w:t>Nays</w:t>
      </w:r>
      <w:r w:rsidR="00A005B4">
        <w:rPr>
          <w:sz w:val="22"/>
          <w:szCs w:val="22"/>
        </w:rPr>
        <w:t>: None</w:t>
      </w:r>
      <w:r>
        <w:rPr>
          <w:sz w:val="22"/>
          <w:szCs w:val="22"/>
        </w:rPr>
        <w:t>.</w:t>
      </w:r>
    </w:p>
    <w:p w14:paraId="075A0538" w14:textId="0AD8E009" w:rsidR="00B808BA" w:rsidRDefault="00B808BA" w:rsidP="00B808BA">
      <w:pPr>
        <w:pStyle w:val="Default"/>
        <w:rPr>
          <w:sz w:val="22"/>
          <w:szCs w:val="22"/>
        </w:rPr>
      </w:pPr>
      <w:r>
        <w:rPr>
          <w:sz w:val="22"/>
          <w:szCs w:val="22"/>
        </w:rPr>
        <w:t>Absent</w:t>
      </w:r>
      <w:r w:rsidR="00A005B4">
        <w:rPr>
          <w:sz w:val="22"/>
          <w:szCs w:val="22"/>
        </w:rPr>
        <w:t>: None</w:t>
      </w:r>
      <w:r>
        <w:rPr>
          <w:sz w:val="22"/>
          <w:szCs w:val="22"/>
        </w:rPr>
        <w:t>.</w:t>
      </w:r>
    </w:p>
    <w:p w14:paraId="2386DC3C" w14:textId="77777777" w:rsidR="00B808BA" w:rsidRDefault="00B808BA" w:rsidP="00B808BA">
      <w:pPr>
        <w:pStyle w:val="Default"/>
        <w:rPr>
          <w:sz w:val="22"/>
          <w:szCs w:val="22"/>
        </w:rPr>
      </w:pPr>
      <w:r>
        <w:rPr>
          <w:sz w:val="22"/>
          <w:szCs w:val="22"/>
        </w:rPr>
        <w:t>Motion carried.</w:t>
      </w:r>
    </w:p>
    <w:p w14:paraId="70F955CD" w14:textId="77777777" w:rsidR="009D6C66" w:rsidRDefault="009D6C66" w:rsidP="00B808BA">
      <w:pPr>
        <w:pStyle w:val="Default"/>
        <w:rPr>
          <w:sz w:val="22"/>
          <w:szCs w:val="22"/>
        </w:rPr>
      </w:pPr>
    </w:p>
    <w:p w14:paraId="285944FB" w14:textId="257CA10C" w:rsidR="009D6C66" w:rsidRDefault="009D6C66" w:rsidP="00B808BA">
      <w:pPr>
        <w:pStyle w:val="Default"/>
        <w:rPr>
          <w:sz w:val="22"/>
          <w:szCs w:val="22"/>
        </w:rPr>
      </w:pPr>
      <w:r>
        <w:rPr>
          <w:sz w:val="22"/>
          <w:szCs w:val="22"/>
        </w:rPr>
        <w:t xml:space="preserve">Utility Coordinator Hornbeck addressed the Board about the Master Plan for the </w:t>
      </w:r>
      <w:r w:rsidR="00150E67">
        <w:rPr>
          <w:sz w:val="22"/>
          <w:szCs w:val="22"/>
        </w:rPr>
        <w:t xml:space="preserve">Municipal Park, </w:t>
      </w:r>
      <w:r w:rsidR="002E1A51">
        <w:rPr>
          <w:sz w:val="22"/>
          <w:szCs w:val="22"/>
        </w:rPr>
        <w:t>the Village needs to get with Anthony or Barb “Makenzie” to wrap up and get it budgeted for</w:t>
      </w:r>
      <w:r w:rsidR="007E28F7">
        <w:rPr>
          <w:sz w:val="22"/>
          <w:szCs w:val="22"/>
        </w:rPr>
        <w:t xml:space="preserve">. </w:t>
      </w:r>
      <w:r w:rsidR="00150E67">
        <w:rPr>
          <w:sz w:val="22"/>
          <w:szCs w:val="22"/>
        </w:rPr>
        <w:t xml:space="preserve"> Trustee Blade mention</w:t>
      </w:r>
      <w:r w:rsidR="007E28F7">
        <w:rPr>
          <w:sz w:val="22"/>
          <w:szCs w:val="22"/>
        </w:rPr>
        <w:t xml:space="preserve">ed </w:t>
      </w:r>
      <w:r w:rsidR="00150E67">
        <w:rPr>
          <w:sz w:val="22"/>
          <w:szCs w:val="22"/>
        </w:rPr>
        <w:t xml:space="preserve">that </w:t>
      </w:r>
      <w:r w:rsidR="00A9189C">
        <w:rPr>
          <w:sz w:val="22"/>
          <w:szCs w:val="22"/>
        </w:rPr>
        <w:t>the Growing With Greenup application for a grant through T-Mobil</w:t>
      </w:r>
      <w:r w:rsidR="009D33D7">
        <w:rPr>
          <w:sz w:val="22"/>
          <w:szCs w:val="22"/>
        </w:rPr>
        <w:t xml:space="preserve">e </w:t>
      </w:r>
      <w:r w:rsidR="007E28F7">
        <w:rPr>
          <w:sz w:val="22"/>
          <w:szCs w:val="22"/>
        </w:rPr>
        <w:t>to build a Bandstand</w:t>
      </w:r>
      <w:r w:rsidR="00C969A8">
        <w:rPr>
          <w:sz w:val="22"/>
          <w:szCs w:val="22"/>
        </w:rPr>
        <w:t xml:space="preserve"> </w:t>
      </w:r>
      <w:r w:rsidR="00EB6339">
        <w:rPr>
          <w:sz w:val="22"/>
          <w:szCs w:val="22"/>
        </w:rPr>
        <w:t xml:space="preserve">was unsuccessful. </w:t>
      </w:r>
    </w:p>
    <w:p w14:paraId="35146CAC" w14:textId="77777777" w:rsidR="00576046" w:rsidRDefault="00576046" w:rsidP="00B808BA">
      <w:pPr>
        <w:pStyle w:val="Default"/>
        <w:rPr>
          <w:sz w:val="22"/>
          <w:szCs w:val="22"/>
        </w:rPr>
      </w:pPr>
    </w:p>
    <w:p w14:paraId="060B4BD5" w14:textId="614B75C0" w:rsidR="00576046" w:rsidRDefault="00576046" w:rsidP="00B808BA">
      <w:pPr>
        <w:pStyle w:val="Default"/>
        <w:rPr>
          <w:sz w:val="22"/>
          <w:szCs w:val="22"/>
        </w:rPr>
      </w:pPr>
      <w:r>
        <w:rPr>
          <w:sz w:val="22"/>
          <w:szCs w:val="22"/>
        </w:rPr>
        <w:t xml:space="preserve">Mayor Bauguss reported </w:t>
      </w:r>
      <w:r w:rsidR="00C969A8">
        <w:rPr>
          <w:sz w:val="22"/>
          <w:szCs w:val="22"/>
        </w:rPr>
        <w:t>the Cumberland Co. Board meeting, stating that the State’s Attorney and the County Board claim that the Covered Bridge is not their responsibility siting a</w:t>
      </w:r>
      <w:r w:rsidR="002632F9">
        <w:rPr>
          <w:sz w:val="22"/>
          <w:szCs w:val="22"/>
        </w:rPr>
        <w:t xml:space="preserve">n Illinois State Statute that </w:t>
      </w:r>
      <w:r w:rsidR="00126355">
        <w:rPr>
          <w:sz w:val="22"/>
          <w:szCs w:val="22"/>
        </w:rPr>
        <w:t xml:space="preserve">says that the Illinois Department of Revenue are responsible for all Covered Bridges in Illinois. </w:t>
      </w:r>
      <w:r w:rsidR="000E731B">
        <w:rPr>
          <w:sz w:val="22"/>
          <w:szCs w:val="22"/>
        </w:rPr>
        <w:t xml:space="preserve">Mayor Bauguss has taken this information to State Representative Adam Niemerg </w:t>
      </w:r>
      <w:r w:rsidR="006137E3">
        <w:rPr>
          <w:sz w:val="22"/>
          <w:szCs w:val="22"/>
        </w:rPr>
        <w:t xml:space="preserve">for any assistance his office may offer in </w:t>
      </w:r>
      <w:r w:rsidR="00B340AF">
        <w:rPr>
          <w:sz w:val="22"/>
          <w:szCs w:val="22"/>
        </w:rPr>
        <w:t xml:space="preserve">moving forward with maintenance of the Covered Bridge. </w:t>
      </w:r>
    </w:p>
    <w:p w14:paraId="0E5ED14B" w14:textId="6FAFF72D" w:rsidR="00B340AF" w:rsidRDefault="00B340AF" w:rsidP="00B808BA">
      <w:pPr>
        <w:pStyle w:val="Default"/>
        <w:rPr>
          <w:sz w:val="22"/>
          <w:szCs w:val="22"/>
        </w:rPr>
      </w:pPr>
      <w:r>
        <w:rPr>
          <w:sz w:val="22"/>
          <w:szCs w:val="22"/>
        </w:rPr>
        <w:t xml:space="preserve">The board did learn that the </w:t>
      </w:r>
      <w:r w:rsidR="00C67B9B">
        <w:rPr>
          <w:sz w:val="22"/>
          <w:szCs w:val="22"/>
        </w:rPr>
        <w:t>lights of the Bridge have been changed out and are now working</w:t>
      </w:r>
      <w:r w:rsidR="00D31CD3">
        <w:rPr>
          <w:sz w:val="22"/>
          <w:szCs w:val="22"/>
        </w:rPr>
        <w:t>.</w:t>
      </w:r>
    </w:p>
    <w:p w14:paraId="1936AAEC" w14:textId="77777777" w:rsidR="005C0620" w:rsidRPr="00575F65" w:rsidRDefault="005C0620" w:rsidP="005C0620">
      <w:pPr>
        <w:pStyle w:val="Default"/>
        <w:rPr>
          <w:sz w:val="22"/>
          <w:szCs w:val="22"/>
        </w:rPr>
      </w:pPr>
      <w:r w:rsidRPr="00575F65">
        <w:rPr>
          <w:sz w:val="22"/>
          <w:szCs w:val="22"/>
        </w:rPr>
        <w:lastRenderedPageBreak/>
        <w:t xml:space="preserve">Monday, </w:t>
      </w:r>
      <w:r>
        <w:rPr>
          <w:sz w:val="22"/>
          <w:szCs w:val="22"/>
        </w:rPr>
        <w:t>June 2</w:t>
      </w:r>
      <w:r w:rsidRPr="00575F65">
        <w:rPr>
          <w:sz w:val="22"/>
          <w:szCs w:val="22"/>
        </w:rPr>
        <w:t xml:space="preserve">, 2025 </w:t>
      </w:r>
    </w:p>
    <w:p w14:paraId="6147CD97" w14:textId="77777777" w:rsidR="005C0620" w:rsidRPr="00575F65" w:rsidRDefault="005C0620" w:rsidP="005C0620">
      <w:pPr>
        <w:pStyle w:val="Default"/>
        <w:rPr>
          <w:sz w:val="22"/>
          <w:szCs w:val="22"/>
        </w:rPr>
      </w:pPr>
      <w:r w:rsidRPr="00575F65">
        <w:rPr>
          <w:sz w:val="22"/>
          <w:szCs w:val="22"/>
        </w:rPr>
        <w:t xml:space="preserve">Greenup, Village Board Meeting Minutes </w:t>
      </w:r>
    </w:p>
    <w:p w14:paraId="41A95BE1" w14:textId="77777777" w:rsidR="005C0620" w:rsidRDefault="005C0620" w:rsidP="00B808BA">
      <w:pPr>
        <w:pStyle w:val="Default"/>
        <w:rPr>
          <w:sz w:val="22"/>
          <w:szCs w:val="22"/>
        </w:rPr>
      </w:pPr>
    </w:p>
    <w:p w14:paraId="3F68519D" w14:textId="681A7366" w:rsidR="00D31CD3" w:rsidRDefault="00D31CD3" w:rsidP="00B808BA">
      <w:pPr>
        <w:pStyle w:val="Default"/>
        <w:rPr>
          <w:sz w:val="22"/>
          <w:szCs w:val="22"/>
        </w:rPr>
      </w:pPr>
      <w:r>
        <w:rPr>
          <w:sz w:val="22"/>
          <w:szCs w:val="22"/>
        </w:rPr>
        <w:t>Trustee Blade commented that in October of 202</w:t>
      </w:r>
      <w:r w:rsidR="00D753FE">
        <w:rPr>
          <w:sz w:val="22"/>
          <w:szCs w:val="22"/>
        </w:rPr>
        <w:t>5</w:t>
      </w:r>
      <w:r>
        <w:rPr>
          <w:sz w:val="22"/>
          <w:szCs w:val="22"/>
        </w:rPr>
        <w:t>, it will be the 25</w:t>
      </w:r>
      <w:r w:rsidRPr="00D31CD3">
        <w:rPr>
          <w:sz w:val="22"/>
          <w:szCs w:val="22"/>
          <w:vertAlign w:val="superscript"/>
        </w:rPr>
        <w:t>th</w:t>
      </w:r>
      <w:r>
        <w:rPr>
          <w:sz w:val="22"/>
          <w:szCs w:val="22"/>
        </w:rPr>
        <w:t xml:space="preserve"> anniversary of </w:t>
      </w:r>
      <w:r w:rsidR="00494765">
        <w:rPr>
          <w:sz w:val="22"/>
          <w:szCs w:val="22"/>
        </w:rPr>
        <w:t xml:space="preserve">the </w:t>
      </w:r>
      <w:r w:rsidR="00415D90">
        <w:rPr>
          <w:sz w:val="22"/>
          <w:szCs w:val="22"/>
        </w:rPr>
        <w:t>bridge</w:t>
      </w:r>
      <w:r w:rsidR="00494765">
        <w:rPr>
          <w:sz w:val="22"/>
          <w:szCs w:val="22"/>
        </w:rPr>
        <w:t xml:space="preserve"> opening to </w:t>
      </w:r>
      <w:r w:rsidR="00415D90">
        <w:rPr>
          <w:sz w:val="22"/>
          <w:szCs w:val="22"/>
        </w:rPr>
        <w:t>traffic.</w:t>
      </w:r>
    </w:p>
    <w:p w14:paraId="0EDCDFF7" w14:textId="77777777" w:rsidR="00B808BA" w:rsidRDefault="00B808BA" w:rsidP="00465E3B">
      <w:pPr>
        <w:pStyle w:val="Default"/>
        <w:rPr>
          <w:sz w:val="22"/>
          <w:szCs w:val="22"/>
        </w:rPr>
      </w:pPr>
    </w:p>
    <w:p w14:paraId="5E82E670" w14:textId="6EFCE74C" w:rsidR="00465E3B" w:rsidRDefault="00E86671" w:rsidP="008C1471">
      <w:pPr>
        <w:pStyle w:val="Default"/>
        <w:rPr>
          <w:sz w:val="22"/>
          <w:szCs w:val="22"/>
        </w:rPr>
      </w:pPr>
      <w:r>
        <w:rPr>
          <w:sz w:val="22"/>
          <w:szCs w:val="22"/>
        </w:rPr>
        <w:t>A motion to enter Executive Session to discuss Personnel (appointment, employment, compensation, disciplin</w:t>
      </w:r>
      <w:r w:rsidR="001759F1">
        <w:rPr>
          <w:sz w:val="22"/>
          <w:szCs w:val="22"/>
        </w:rPr>
        <w:t>e, performance, or dismissal), Section 2(c</w:t>
      </w:r>
      <w:r w:rsidR="007C26FF">
        <w:rPr>
          <w:sz w:val="22"/>
          <w:szCs w:val="22"/>
        </w:rPr>
        <w:t>)(1) and Litigation, Section 2(c)(</w:t>
      </w:r>
      <w:r w:rsidR="009D0BA8">
        <w:rPr>
          <w:sz w:val="22"/>
          <w:szCs w:val="22"/>
        </w:rPr>
        <w:t>11) of the Open Meetings Act</w:t>
      </w:r>
      <w:r w:rsidR="00580BA1">
        <w:rPr>
          <w:sz w:val="22"/>
          <w:szCs w:val="22"/>
        </w:rPr>
        <w:t xml:space="preserve"> was made by Trustee Parker, second by Trustee McCullough.</w:t>
      </w:r>
    </w:p>
    <w:p w14:paraId="697210EC" w14:textId="77777777" w:rsidR="00580BA1" w:rsidRDefault="00580BA1" w:rsidP="00580BA1">
      <w:pPr>
        <w:pStyle w:val="Default"/>
        <w:rPr>
          <w:sz w:val="22"/>
          <w:szCs w:val="22"/>
        </w:rPr>
      </w:pPr>
      <w:r>
        <w:rPr>
          <w:sz w:val="22"/>
          <w:szCs w:val="22"/>
        </w:rPr>
        <w:t>Yeas:  Blade, Kingery, Marti, McCullough, Parker, Wright.</w:t>
      </w:r>
    </w:p>
    <w:p w14:paraId="580010A3" w14:textId="4862D9A9" w:rsidR="00580BA1" w:rsidRDefault="00580BA1" w:rsidP="00580BA1">
      <w:pPr>
        <w:pStyle w:val="Default"/>
        <w:rPr>
          <w:sz w:val="22"/>
          <w:szCs w:val="22"/>
        </w:rPr>
      </w:pPr>
      <w:r>
        <w:rPr>
          <w:sz w:val="22"/>
          <w:szCs w:val="22"/>
        </w:rPr>
        <w:t>Nays</w:t>
      </w:r>
      <w:r w:rsidR="00A005B4">
        <w:rPr>
          <w:sz w:val="22"/>
          <w:szCs w:val="22"/>
        </w:rPr>
        <w:t>: None</w:t>
      </w:r>
      <w:r>
        <w:rPr>
          <w:sz w:val="22"/>
          <w:szCs w:val="22"/>
        </w:rPr>
        <w:t>.</w:t>
      </w:r>
    </w:p>
    <w:p w14:paraId="158B346E" w14:textId="58BB91BF" w:rsidR="00580BA1" w:rsidRDefault="00580BA1" w:rsidP="00580BA1">
      <w:pPr>
        <w:pStyle w:val="Default"/>
        <w:rPr>
          <w:sz w:val="22"/>
          <w:szCs w:val="22"/>
        </w:rPr>
      </w:pPr>
      <w:r>
        <w:rPr>
          <w:sz w:val="22"/>
          <w:szCs w:val="22"/>
        </w:rPr>
        <w:t>Absent</w:t>
      </w:r>
      <w:r w:rsidR="00A005B4">
        <w:rPr>
          <w:sz w:val="22"/>
          <w:szCs w:val="22"/>
        </w:rPr>
        <w:t>: None</w:t>
      </w:r>
      <w:r>
        <w:rPr>
          <w:sz w:val="22"/>
          <w:szCs w:val="22"/>
        </w:rPr>
        <w:t>.</w:t>
      </w:r>
    </w:p>
    <w:p w14:paraId="18671311" w14:textId="77777777" w:rsidR="00580BA1" w:rsidRDefault="00580BA1" w:rsidP="00580BA1">
      <w:pPr>
        <w:pStyle w:val="Default"/>
        <w:rPr>
          <w:sz w:val="22"/>
          <w:szCs w:val="22"/>
        </w:rPr>
      </w:pPr>
      <w:r>
        <w:rPr>
          <w:sz w:val="22"/>
          <w:szCs w:val="22"/>
        </w:rPr>
        <w:t>Motion carried.</w:t>
      </w:r>
    </w:p>
    <w:p w14:paraId="728253FC" w14:textId="77777777" w:rsidR="00580BA1" w:rsidRDefault="00580BA1" w:rsidP="00580BA1">
      <w:pPr>
        <w:pStyle w:val="Default"/>
        <w:rPr>
          <w:sz w:val="22"/>
          <w:szCs w:val="22"/>
        </w:rPr>
      </w:pPr>
    </w:p>
    <w:p w14:paraId="04001FB0" w14:textId="746676FF" w:rsidR="009B3A10" w:rsidRDefault="009368F1" w:rsidP="005D4F47">
      <w:pPr>
        <w:pStyle w:val="Default"/>
        <w:rPr>
          <w:sz w:val="22"/>
          <w:szCs w:val="22"/>
        </w:rPr>
      </w:pPr>
      <w:r>
        <w:rPr>
          <w:sz w:val="22"/>
          <w:szCs w:val="22"/>
        </w:rPr>
        <w:t xml:space="preserve">At 7:49 p.m., the Village Board returned to Regular Sesson of the meeting with Roll Call being taken by Clerk Kimble. Those members of the board answering Roll Call </w:t>
      </w:r>
      <w:r w:rsidR="008A59DE">
        <w:rPr>
          <w:sz w:val="22"/>
          <w:szCs w:val="22"/>
        </w:rPr>
        <w:t>were</w:t>
      </w:r>
      <w:r w:rsidR="003905D3">
        <w:rPr>
          <w:sz w:val="22"/>
          <w:szCs w:val="22"/>
        </w:rPr>
        <w:t xml:space="preserve"> Mayor Baugus, Trustees Blade, Kingery, Marti</w:t>
      </w:r>
      <w:r w:rsidR="00681D94">
        <w:rPr>
          <w:sz w:val="22"/>
          <w:szCs w:val="22"/>
        </w:rPr>
        <w:t>,</w:t>
      </w:r>
      <w:r w:rsidR="003905D3">
        <w:rPr>
          <w:sz w:val="22"/>
          <w:szCs w:val="22"/>
        </w:rPr>
        <w:t xml:space="preserve"> </w:t>
      </w:r>
      <w:r w:rsidR="00681D94">
        <w:rPr>
          <w:sz w:val="22"/>
          <w:szCs w:val="22"/>
        </w:rPr>
        <w:t>M</w:t>
      </w:r>
      <w:r w:rsidR="003905D3">
        <w:rPr>
          <w:sz w:val="22"/>
          <w:szCs w:val="22"/>
        </w:rPr>
        <w:t xml:space="preserve">cCullough, </w:t>
      </w:r>
      <w:r w:rsidR="00122D8E">
        <w:rPr>
          <w:sz w:val="22"/>
          <w:szCs w:val="22"/>
        </w:rPr>
        <w:t>Parker,</w:t>
      </w:r>
      <w:r w:rsidR="003905D3">
        <w:rPr>
          <w:sz w:val="22"/>
          <w:szCs w:val="22"/>
        </w:rPr>
        <w:t xml:space="preserve"> and Wright. Attorney Erik Peck returned to the meeting as well.</w:t>
      </w:r>
    </w:p>
    <w:p w14:paraId="26CA36FB" w14:textId="77777777" w:rsidR="005D4F47" w:rsidRDefault="005D4F47" w:rsidP="005D4F47">
      <w:pPr>
        <w:pStyle w:val="Default"/>
        <w:rPr>
          <w:sz w:val="22"/>
          <w:szCs w:val="22"/>
        </w:rPr>
      </w:pPr>
    </w:p>
    <w:p w14:paraId="33FF2C6A" w14:textId="7982EA6B" w:rsidR="005F48EA" w:rsidRDefault="006F0B65" w:rsidP="00580BA1">
      <w:pPr>
        <w:pStyle w:val="Default"/>
        <w:rPr>
          <w:sz w:val="22"/>
          <w:szCs w:val="22"/>
        </w:rPr>
      </w:pPr>
      <w:r>
        <w:rPr>
          <w:sz w:val="22"/>
          <w:szCs w:val="22"/>
        </w:rPr>
        <w:t>The motion to appoint a Director of Utilities was tabled</w:t>
      </w:r>
      <w:r w:rsidR="00E915DE">
        <w:rPr>
          <w:sz w:val="22"/>
          <w:szCs w:val="22"/>
        </w:rPr>
        <w:t>.</w:t>
      </w:r>
      <w:r w:rsidR="00FC4599">
        <w:rPr>
          <w:sz w:val="22"/>
          <w:szCs w:val="22"/>
        </w:rPr>
        <w:t xml:space="preserve"> </w:t>
      </w:r>
      <w:r w:rsidR="005F48EA">
        <w:rPr>
          <w:sz w:val="22"/>
          <w:szCs w:val="22"/>
        </w:rPr>
        <w:t xml:space="preserve">Mayor Bauguss made an </w:t>
      </w:r>
      <w:r w:rsidR="00622B53">
        <w:rPr>
          <w:sz w:val="22"/>
          <w:szCs w:val="22"/>
        </w:rPr>
        <w:t xml:space="preserve">announcement to all in attendance of the meeting that Utility Coordinator Kay Hornbeck has all authority to direct and discipline </w:t>
      </w:r>
      <w:r w:rsidR="009A65FF">
        <w:rPr>
          <w:sz w:val="22"/>
          <w:szCs w:val="22"/>
        </w:rPr>
        <w:t>the Utility Department employees until further discussion.</w:t>
      </w:r>
    </w:p>
    <w:p w14:paraId="07DF194E" w14:textId="77777777" w:rsidR="009A65FF" w:rsidRDefault="009A65FF" w:rsidP="00580BA1">
      <w:pPr>
        <w:pStyle w:val="Default"/>
        <w:rPr>
          <w:sz w:val="22"/>
          <w:szCs w:val="22"/>
        </w:rPr>
      </w:pPr>
    </w:p>
    <w:p w14:paraId="1DB56597" w14:textId="59812350" w:rsidR="009A65FF" w:rsidRDefault="00DD206F" w:rsidP="00580BA1">
      <w:pPr>
        <w:pStyle w:val="Default"/>
        <w:rPr>
          <w:sz w:val="22"/>
          <w:szCs w:val="22"/>
        </w:rPr>
      </w:pPr>
      <w:r>
        <w:rPr>
          <w:sz w:val="22"/>
          <w:szCs w:val="22"/>
        </w:rPr>
        <w:t xml:space="preserve">A motion to approve An Annual Appropriation Ordinance for the Village of Greenup, IL was made by Trustee Blade, </w:t>
      </w:r>
      <w:r w:rsidR="008A59DE">
        <w:rPr>
          <w:sz w:val="22"/>
          <w:szCs w:val="22"/>
        </w:rPr>
        <w:t>second by</w:t>
      </w:r>
      <w:r>
        <w:rPr>
          <w:sz w:val="22"/>
          <w:szCs w:val="22"/>
        </w:rPr>
        <w:t xml:space="preserve"> Trustee Parker.</w:t>
      </w:r>
    </w:p>
    <w:p w14:paraId="77C5D718" w14:textId="77777777" w:rsidR="00DD206F" w:rsidRDefault="00DD206F" w:rsidP="00DD206F">
      <w:pPr>
        <w:pStyle w:val="Default"/>
        <w:rPr>
          <w:sz w:val="22"/>
          <w:szCs w:val="22"/>
        </w:rPr>
      </w:pPr>
      <w:r>
        <w:rPr>
          <w:sz w:val="22"/>
          <w:szCs w:val="22"/>
        </w:rPr>
        <w:t>Yeas:  Blade, Kingery, Marti, McCullough, Parker, Wright.</w:t>
      </w:r>
    </w:p>
    <w:p w14:paraId="7BD9B9FD" w14:textId="5EEF54AC" w:rsidR="00DD206F" w:rsidRDefault="00DD206F" w:rsidP="00DD206F">
      <w:pPr>
        <w:pStyle w:val="Default"/>
        <w:rPr>
          <w:sz w:val="22"/>
          <w:szCs w:val="22"/>
        </w:rPr>
      </w:pPr>
      <w:r>
        <w:rPr>
          <w:sz w:val="22"/>
          <w:szCs w:val="22"/>
        </w:rPr>
        <w:t>Nays</w:t>
      </w:r>
      <w:r w:rsidR="008A59DE">
        <w:rPr>
          <w:sz w:val="22"/>
          <w:szCs w:val="22"/>
        </w:rPr>
        <w:t>: None</w:t>
      </w:r>
      <w:r>
        <w:rPr>
          <w:sz w:val="22"/>
          <w:szCs w:val="22"/>
        </w:rPr>
        <w:t>.</w:t>
      </w:r>
    </w:p>
    <w:p w14:paraId="6AC10BEE" w14:textId="1D5DB857" w:rsidR="00DD206F" w:rsidRDefault="00DD206F" w:rsidP="00DD206F">
      <w:pPr>
        <w:pStyle w:val="Default"/>
        <w:rPr>
          <w:sz w:val="22"/>
          <w:szCs w:val="22"/>
        </w:rPr>
      </w:pPr>
      <w:r>
        <w:rPr>
          <w:sz w:val="22"/>
          <w:szCs w:val="22"/>
        </w:rPr>
        <w:t>Absent</w:t>
      </w:r>
      <w:r w:rsidR="008A59DE">
        <w:rPr>
          <w:sz w:val="22"/>
          <w:szCs w:val="22"/>
        </w:rPr>
        <w:t>: None</w:t>
      </w:r>
      <w:r>
        <w:rPr>
          <w:sz w:val="22"/>
          <w:szCs w:val="22"/>
        </w:rPr>
        <w:t>.</w:t>
      </w:r>
    </w:p>
    <w:p w14:paraId="0AF38E65" w14:textId="77777777" w:rsidR="00DD206F" w:rsidRDefault="00DD206F" w:rsidP="00DD206F">
      <w:pPr>
        <w:pStyle w:val="Default"/>
        <w:rPr>
          <w:sz w:val="22"/>
          <w:szCs w:val="22"/>
        </w:rPr>
      </w:pPr>
      <w:r>
        <w:rPr>
          <w:sz w:val="22"/>
          <w:szCs w:val="22"/>
        </w:rPr>
        <w:t>Motion carried.</w:t>
      </w:r>
    </w:p>
    <w:p w14:paraId="7F6CCCEE" w14:textId="77777777" w:rsidR="00CC1BDF" w:rsidRDefault="00CC1BDF" w:rsidP="00DD206F">
      <w:pPr>
        <w:pStyle w:val="Default"/>
        <w:rPr>
          <w:sz w:val="22"/>
          <w:szCs w:val="22"/>
        </w:rPr>
      </w:pPr>
    </w:p>
    <w:p w14:paraId="45D393A1" w14:textId="4E957998" w:rsidR="00CC1BDF" w:rsidRDefault="00CC1BDF" w:rsidP="00DD206F">
      <w:pPr>
        <w:pStyle w:val="Default"/>
        <w:rPr>
          <w:sz w:val="22"/>
          <w:szCs w:val="22"/>
        </w:rPr>
      </w:pPr>
      <w:r>
        <w:rPr>
          <w:sz w:val="22"/>
          <w:szCs w:val="22"/>
        </w:rPr>
        <w:t xml:space="preserve">Attorney Peck, Util. Coordinator/Treasurer had nothing to report. </w:t>
      </w:r>
      <w:r w:rsidR="00D04214">
        <w:rPr>
          <w:sz w:val="22"/>
          <w:szCs w:val="22"/>
        </w:rPr>
        <w:t>Chief Wicke was not present and left nothing to be reported in his absence.</w:t>
      </w:r>
    </w:p>
    <w:p w14:paraId="13B1D072" w14:textId="77777777" w:rsidR="00D04214" w:rsidRDefault="00D04214" w:rsidP="00DD206F">
      <w:pPr>
        <w:pStyle w:val="Default"/>
        <w:rPr>
          <w:sz w:val="22"/>
          <w:szCs w:val="22"/>
        </w:rPr>
      </w:pPr>
    </w:p>
    <w:p w14:paraId="4D7B38E6" w14:textId="6C6857ED" w:rsidR="00D04214" w:rsidRDefault="00D04214" w:rsidP="00DD206F">
      <w:pPr>
        <w:pStyle w:val="Default"/>
        <w:rPr>
          <w:sz w:val="22"/>
          <w:szCs w:val="22"/>
        </w:rPr>
      </w:pPr>
      <w:r>
        <w:rPr>
          <w:sz w:val="22"/>
          <w:szCs w:val="22"/>
        </w:rPr>
        <w:t>Clerk Kimble informed the Personnel Committee that they need to meet to discuss and create a Return-to Work policy (requirement of the IMLRMA</w:t>
      </w:r>
      <w:r w:rsidR="004E65D4">
        <w:rPr>
          <w:sz w:val="22"/>
          <w:szCs w:val="22"/>
        </w:rPr>
        <w:t xml:space="preserve">). Clerk Kimble thanked Trustee McCullough for his work with the purchase of 112 W. Eunice Carson Drive, if not for Max we would still be </w:t>
      </w:r>
      <w:r w:rsidR="004865FF">
        <w:rPr>
          <w:sz w:val="22"/>
          <w:szCs w:val="22"/>
        </w:rPr>
        <w:t>waiting for the</w:t>
      </w:r>
      <w:r w:rsidR="004E65D4">
        <w:rPr>
          <w:sz w:val="22"/>
          <w:szCs w:val="22"/>
        </w:rPr>
        <w:t xml:space="preserve"> </w:t>
      </w:r>
      <w:r w:rsidR="00663D51">
        <w:rPr>
          <w:sz w:val="22"/>
          <w:szCs w:val="22"/>
        </w:rPr>
        <w:t xml:space="preserve">Attorney of the sellers to get things done. </w:t>
      </w:r>
      <w:r w:rsidR="007C1946">
        <w:rPr>
          <w:sz w:val="22"/>
          <w:szCs w:val="22"/>
        </w:rPr>
        <w:t xml:space="preserve">Trustee McCullough also delivered the agenda packets last Friday and she thanked him for that as well. </w:t>
      </w:r>
    </w:p>
    <w:p w14:paraId="227DF4D0" w14:textId="0692A9C5" w:rsidR="00F6317B" w:rsidRDefault="00F6317B" w:rsidP="00DD206F">
      <w:pPr>
        <w:pStyle w:val="Default"/>
        <w:rPr>
          <w:sz w:val="22"/>
          <w:szCs w:val="22"/>
        </w:rPr>
      </w:pPr>
      <w:r>
        <w:rPr>
          <w:sz w:val="22"/>
          <w:szCs w:val="22"/>
        </w:rPr>
        <w:t>Clerk Kimble then gave thanks to Tressler LLP Attorneys Megan</w:t>
      </w:r>
      <w:r w:rsidR="00477DD3">
        <w:rPr>
          <w:sz w:val="22"/>
          <w:szCs w:val="22"/>
        </w:rPr>
        <w:t xml:space="preserve"> Olson and Jeyser Claudio for all their work with a </w:t>
      </w:r>
      <w:r w:rsidR="00677039">
        <w:rPr>
          <w:sz w:val="22"/>
          <w:szCs w:val="22"/>
        </w:rPr>
        <w:t xml:space="preserve">large </w:t>
      </w:r>
      <w:r w:rsidR="00477DD3">
        <w:rPr>
          <w:sz w:val="22"/>
          <w:szCs w:val="22"/>
        </w:rPr>
        <w:t>FOIA request</w:t>
      </w:r>
      <w:r w:rsidR="00677039">
        <w:rPr>
          <w:sz w:val="22"/>
          <w:szCs w:val="22"/>
        </w:rPr>
        <w:t xml:space="preserve"> received.</w:t>
      </w:r>
    </w:p>
    <w:p w14:paraId="24016244" w14:textId="77777777" w:rsidR="00346C20" w:rsidRDefault="00346C20" w:rsidP="00DD206F">
      <w:pPr>
        <w:pStyle w:val="Default"/>
        <w:rPr>
          <w:sz w:val="22"/>
          <w:szCs w:val="22"/>
        </w:rPr>
      </w:pPr>
    </w:p>
    <w:p w14:paraId="30B94E99" w14:textId="3C6C7642" w:rsidR="00DD206F" w:rsidRDefault="00BC230B" w:rsidP="00580BA1">
      <w:pPr>
        <w:pStyle w:val="Default"/>
        <w:rPr>
          <w:sz w:val="22"/>
          <w:szCs w:val="22"/>
        </w:rPr>
      </w:pPr>
      <w:r>
        <w:rPr>
          <w:sz w:val="22"/>
          <w:szCs w:val="22"/>
        </w:rPr>
        <w:t xml:space="preserve">Trustee McCullough reminded Utility Coordinator Hornbeck of a large </w:t>
      </w:r>
      <w:r w:rsidR="004865FF">
        <w:rPr>
          <w:sz w:val="22"/>
          <w:szCs w:val="22"/>
        </w:rPr>
        <w:t>pothole</w:t>
      </w:r>
      <w:r>
        <w:rPr>
          <w:sz w:val="22"/>
          <w:szCs w:val="22"/>
        </w:rPr>
        <w:t xml:space="preserve"> that needs taken care of </w:t>
      </w:r>
      <w:r w:rsidR="002958DC">
        <w:rPr>
          <w:sz w:val="22"/>
          <w:szCs w:val="22"/>
        </w:rPr>
        <w:t xml:space="preserve">in the area of </w:t>
      </w:r>
      <w:r>
        <w:rPr>
          <w:sz w:val="22"/>
          <w:szCs w:val="22"/>
        </w:rPr>
        <w:t xml:space="preserve">109 </w:t>
      </w:r>
      <w:r w:rsidR="00B46FF6">
        <w:rPr>
          <w:sz w:val="22"/>
          <w:szCs w:val="22"/>
        </w:rPr>
        <w:t xml:space="preserve">Pleasant St. </w:t>
      </w:r>
    </w:p>
    <w:p w14:paraId="282817D1" w14:textId="77777777" w:rsidR="00B46FF6" w:rsidRDefault="00B46FF6" w:rsidP="00580BA1">
      <w:pPr>
        <w:pStyle w:val="Default"/>
        <w:rPr>
          <w:sz w:val="22"/>
          <w:szCs w:val="22"/>
        </w:rPr>
      </w:pPr>
    </w:p>
    <w:p w14:paraId="505AD267" w14:textId="0E15CC2E" w:rsidR="00B46FF6" w:rsidRDefault="00B46FF6" w:rsidP="00580BA1">
      <w:pPr>
        <w:pStyle w:val="Default"/>
        <w:rPr>
          <w:sz w:val="22"/>
          <w:szCs w:val="22"/>
        </w:rPr>
      </w:pPr>
      <w:r>
        <w:rPr>
          <w:sz w:val="22"/>
          <w:szCs w:val="22"/>
        </w:rPr>
        <w:t xml:space="preserve">Mowing at 106 N. Marietta St. needs to be done. Attorney Peck mentioned that he would like to look at this property </w:t>
      </w:r>
      <w:r w:rsidR="00953600">
        <w:rPr>
          <w:sz w:val="22"/>
          <w:szCs w:val="22"/>
        </w:rPr>
        <w:t xml:space="preserve">maybe </w:t>
      </w:r>
      <w:r w:rsidR="00354838">
        <w:rPr>
          <w:sz w:val="22"/>
          <w:szCs w:val="22"/>
        </w:rPr>
        <w:t>to move forward with nuisance claims, liens for mowing or acquisition.</w:t>
      </w:r>
    </w:p>
    <w:p w14:paraId="3794C36B" w14:textId="77777777" w:rsidR="00354838" w:rsidRDefault="00354838" w:rsidP="00580BA1">
      <w:pPr>
        <w:pStyle w:val="Default"/>
        <w:rPr>
          <w:sz w:val="22"/>
          <w:szCs w:val="22"/>
        </w:rPr>
      </w:pPr>
    </w:p>
    <w:p w14:paraId="1514AAD8" w14:textId="5103D6FF" w:rsidR="00173811" w:rsidRDefault="0096729F" w:rsidP="00784DF4">
      <w:pPr>
        <w:pStyle w:val="Default"/>
        <w:rPr>
          <w:sz w:val="22"/>
          <w:szCs w:val="22"/>
        </w:rPr>
      </w:pPr>
      <w:r>
        <w:rPr>
          <w:sz w:val="22"/>
          <w:szCs w:val="22"/>
        </w:rPr>
        <w:t xml:space="preserve">A motion to </w:t>
      </w:r>
      <w:r w:rsidR="00DF711A">
        <w:rPr>
          <w:sz w:val="22"/>
          <w:szCs w:val="22"/>
        </w:rPr>
        <w:t>Adjourn</w:t>
      </w:r>
      <w:r>
        <w:rPr>
          <w:sz w:val="22"/>
          <w:szCs w:val="22"/>
        </w:rPr>
        <w:t xml:space="preserve"> was made by Trustee Parker, second by Trustee McCullough.</w:t>
      </w:r>
    </w:p>
    <w:p w14:paraId="0576E91E" w14:textId="77777777" w:rsidR="00AA2BC7" w:rsidRDefault="00AA2BC7" w:rsidP="00AA2BC7">
      <w:pPr>
        <w:pStyle w:val="Default"/>
        <w:rPr>
          <w:sz w:val="22"/>
          <w:szCs w:val="22"/>
        </w:rPr>
      </w:pPr>
      <w:r>
        <w:rPr>
          <w:sz w:val="22"/>
          <w:szCs w:val="22"/>
        </w:rPr>
        <w:t>Yeas:  Blade, Kingery, Marti, McCullough, Parker, Wright.</w:t>
      </w:r>
    </w:p>
    <w:p w14:paraId="3DD9CB50" w14:textId="4FBF3774" w:rsidR="00AA2BC7" w:rsidRDefault="00AA2BC7" w:rsidP="00AA2BC7">
      <w:pPr>
        <w:pStyle w:val="Default"/>
        <w:rPr>
          <w:sz w:val="22"/>
          <w:szCs w:val="22"/>
        </w:rPr>
      </w:pPr>
      <w:r>
        <w:rPr>
          <w:sz w:val="22"/>
          <w:szCs w:val="22"/>
        </w:rPr>
        <w:t>Nays</w:t>
      </w:r>
      <w:r w:rsidR="008A59DE">
        <w:rPr>
          <w:sz w:val="22"/>
          <w:szCs w:val="22"/>
        </w:rPr>
        <w:t>: None</w:t>
      </w:r>
      <w:r>
        <w:rPr>
          <w:sz w:val="22"/>
          <w:szCs w:val="22"/>
        </w:rPr>
        <w:t>.</w:t>
      </w:r>
    </w:p>
    <w:p w14:paraId="6759845E" w14:textId="41F82083" w:rsidR="00AA2BC7" w:rsidRDefault="00AA2BC7" w:rsidP="00AA2BC7">
      <w:pPr>
        <w:pStyle w:val="Default"/>
        <w:rPr>
          <w:sz w:val="22"/>
          <w:szCs w:val="22"/>
        </w:rPr>
      </w:pPr>
      <w:r>
        <w:rPr>
          <w:sz w:val="22"/>
          <w:szCs w:val="22"/>
        </w:rPr>
        <w:t>Absent</w:t>
      </w:r>
      <w:r w:rsidR="008A59DE">
        <w:rPr>
          <w:sz w:val="22"/>
          <w:szCs w:val="22"/>
        </w:rPr>
        <w:t>: None</w:t>
      </w:r>
      <w:r>
        <w:rPr>
          <w:sz w:val="22"/>
          <w:szCs w:val="22"/>
        </w:rPr>
        <w:t>.</w:t>
      </w:r>
    </w:p>
    <w:p w14:paraId="7037EED9" w14:textId="77777777" w:rsidR="00AA2BC7" w:rsidRDefault="00AA2BC7" w:rsidP="00AA2BC7">
      <w:pPr>
        <w:pStyle w:val="Default"/>
        <w:rPr>
          <w:sz w:val="22"/>
          <w:szCs w:val="22"/>
        </w:rPr>
      </w:pPr>
      <w:r>
        <w:rPr>
          <w:sz w:val="22"/>
          <w:szCs w:val="22"/>
        </w:rPr>
        <w:t>Motion carried.</w:t>
      </w:r>
    </w:p>
    <w:p w14:paraId="2055CBF0" w14:textId="77777777" w:rsidR="00663423" w:rsidRPr="00575F65" w:rsidRDefault="00663423" w:rsidP="00784DF4">
      <w:pPr>
        <w:pStyle w:val="Default"/>
        <w:rPr>
          <w:sz w:val="22"/>
          <w:szCs w:val="22"/>
        </w:rPr>
      </w:pPr>
    </w:p>
    <w:p w14:paraId="20EF393F" w14:textId="4EDBED3F" w:rsidR="00784DF4" w:rsidRDefault="00784DF4" w:rsidP="00784DF4">
      <w:pPr>
        <w:pStyle w:val="Default"/>
        <w:rPr>
          <w:sz w:val="22"/>
          <w:szCs w:val="22"/>
        </w:rPr>
      </w:pPr>
      <w:r w:rsidRPr="00575F65">
        <w:rPr>
          <w:sz w:val="22"/>
          <w:szCs w:val="22"/>
        </w:rPr>
        <w:t xml:space="preserve">The Village Board </w:t>
      </w:r>
      <w:r w:rsidR="003E4921">
        <w:rPr>
          <w:sz w:val="22"/>
          <w:szCs w:val="22"/>
        </w:rPr>
        <w:t>m</w:t>
      </w:r>
      <w:r w:rsidR="00FF30A3" w:rsidRPr="00575F65">
        <w:rPr>
          <w:sz w:val="22"/>
          <w:szCs w:val="22"/>
        </w:rPr>
        <w:t>eeting</w:t>
      </w:r>
      <w:r w:rsidRPr="00575F65">
        <w:rPr>
          <w:sz w:val="22"/>
          <w:szCs w:val="22"/>
        </w:rPr>
        <w:t xml:space="preserve"> </w:t>
      </w:r>
      <w:r w:rsidR="003E4921">
        <w:rPr>
          <w:sz w:val="22"/>
          <w:szCs w:val="22"/>
        </w:rPr>
        <w:t>a</w:t>
      </w:r>
      <w:r w:rsidRPr="00575F65">
        <w:rPr>
          <w:sz w:val="22"/>
          <w:szCs w:val="22"/>
        </w:rPr>
        <w:t xml:space="preserve">djourned at </w:t>
      </w:r>
      <w:r w:rsidR="00AA2BC7">
        <w:rPr>
          <w:sz w:val="22"/>
          <w:szCs w:val="22"/>
        </w:rPr>
        <w:t>8</w:t>
      </w:r>
      <w:r w:rsidR="00F370F7">
        <w:rPr>
          <w:sz w:val="22"/>
          <w:szCs w:val="22"/>
        </w:rPr>
        <w:t>:03</w:t>
      </w:r>
      <w:r w:rsidRPr="00575F65">
        <w:rPr>
          <w:sz w:val="22"/>
          <w:szCs w:val="22"/>
        </w:rPr>
        <w:t xml:space="preserve"> p.m. </w:t>
      </w:r>
    </w:p>
    <w:p w14:paraId="61B3B640" w14:textId="77777777" w:rsidR="00F370F7" w:rsidRDefault="00F370F7" w:rsidP="00784DF4">
      <w:pPr>
        <w:pStyle w:val="Default"/>
        <w:rPr>
          <w:sz w:val="22"/>
          <w:szCs w:val="22"/>
        </w:rPr>
      </w:pPr>
    </w:p>
    <w:p w14:paraId="1473E44E" w14:textId="77777777" w:rsidR="00784DF4" w:rsidRPr="00575F65" w:rsidRDefault="00784DF4" w:rsidP="00784DF4">
      <w:pPr>
        <w:pStyle w:val="Default"/>
        <w:rPr>
          <w:sz w:val="22"/>
          <w:szCs w:val="22"/>
        </w:rPr>
      </w:pPr>
      <w:r w:rsidRPr="00575F65">
        <w:rPr>
          <w:sz w:val="22"/>
          <w:szCs w:val="22"/>
        </w:rPr>
        <w:t xml:space="preserve">Jill Kimble </w:t>
      </w:r>
    </w:p>
    <w:p w14:paraId="3D0A4393" w14:textId="77777777" w:rsidR="00784DF4" w:rsidRPr="00575F65" w:rsidRDefault="00784DF4" w:rsidP="00784DF4">
      <w:pPr>
        <w:pStyle w:val="Default"/>
        <w:rPr>
          <w:sz w:val="22"/>
          <w:szCs w:val="22"/>
        </w:rPr>
      </w:pPr>
      <w:r w:rsidRPr="00575F65">
        <w:rPr>
          <w:sz w:val="22"/>
          <w:szCs w:val="22"/>
        </w:rPr>
        <w:t xml:space="preserve">Village Clerk </w:t>
      </w:r>
    </w:p>
    <w:p w14:paraId="59418725" w14:textId="4DCF43EE" w:rsidR="003923C3" w:rsidRDefault="00784DF4" w:rsidP="00784DF4">
      <w:r w:rsidRPr="00575F65">
        <w:t>Greenup, IL</w:t>
      </w:r>
    </w:p>
    <w:p w14:paraId="310BF0B4" w14:textId="77777777" w:rsidR="00765E84" w:rsidRPr="00575F65" w:rsidRDefault="00765E84" w:rsidP="00784DF4"/>
    <w:sectPr w:rsidR="00765E84" w:rsidRPr="00575F65" w:rsidSect="002E2BEE">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75EA5" w14:textId="77777777" w:rsidR="00425ADC" w:rsidRDefault="00425ADC" w:rsidP="000F227F">
      <w:r>
        <w:separator/>
      </w:r>
    </w:p>
  </w:endnote>
  <w:endnote w:type="continuationSeparator" w:id="0">
    <w:p w14:paraId="6B8013F6" w14:textId="77777777" w:rsidR="00425ADC" w:rsidRDefault="00425ADC" w:rsidP="000F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37165"/>
      <w:docPartObj>
        <w:docPartGallery w:val="Page Numbers (Bottom of Page)"/>
        <w:docPartUnique/>
      </w:docPartObj>
    </w:sdtPr>
    <w:sdtEndPr>
      <w:rPr>
        <w:noProof/>
      </w:rPr>
    </w:sdtEndPr>
    <w:sdtContent>
      <w:p w14:paraId="1575C6ED" w14:textId="2B79FE70" w:rsidR="000F227F" w:rsidRDefault="000F22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71D35" w14:textId="77777777" w:rsidR="000F227F" w:rsidRDefault="000F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34D3F" w14:textId="77777777" w:rsidR="00425ADC" w:rsidRDefault="00425ADC" w:rsidP="000F227F">
      <w:r>
        <w:separator/>
      </w:r>
    </w:p>
  </w:footnote>
  <w:footnote w:type="continuationSeparator" w:id="0">
    <w:p w14:paraId="12A981BA" w14:textId="77777777" w:rsidR="00425ADC" w:rsidRDefault="00425ADC" w:rsidP="000F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F4"/>
    <w:rsid w:val="0001777D"/>
    <w:rsid w:val="000221D2"/>
    <w:rsid w:val="00025667"/>
    <w:rsid w:val="000421CF"/>
    <w:rsid w:val="00051F6D"/>
    <w:rsid w:val="00080737"/>
    <w:rsid w:val="00081638"/>
    <w:rsid w:val="00082283"/>
    <w:rsid w:val="00085062"/>
    <w:rsid w:val="000926B5"/>
    <w:rsid w:val="0009719B"/>
    <w:rsid w:val="000A2457"/>
    <w:rsid w:val="000A27D3"/>
    <w:rsid w:val="000B45AF"/>
    <w:rsid w:val="000B7F1D"/>
    <w:rsid w:val="000C11E0"/>
    <w:rsid w:val="000D1465"/>
    <w:rsid w:val="000E6754"/>
    <w:rsid w:val="000E731B"/>
    <w:rsid w:val="000F006F"/>
    <w:rsid w:val="000F227F"/>
    <w:rsid w:val="001047D9"/>
    <w:rsid w:val="001049E4"/>
    <w:rsid w:val="00107064"/>
    <w:rsid w:val="00113E80"/>
    <w:rsid w:val="00116E0F"/>
    <w:rsid w:val="00121BC8"/>
    <w:rsid w:val="00122D8E"/>
    <w:rsid w:val="00126355"/>
    <w:rsid w:val="0013128F"/>
    <w:rsid w:val="001363C3"/>
    <w:rsid w:val="0014583D"/>
    <w:rsid w:val="00150E67"/>
    <w:rsid w:val="00173811"/>
    <w:rsid w:val="001759F1"/>
    <w:rsid w:val="00191001"/>
    <w:rsid w:val="00192036"/>
    <w:rsid w:val="001E1905"/>
    <w:rsid w:val="001F1AF0"/>
    <w:rsid w:val="001F6551"/>
    <w:rsid w:val="00203A7D"/>
    <w:rsid w:val="00211FC5"/>
    <w:rsid w:val="00212D58"/>
    <w:rsid w:val="00217542"/>
    <w:rsid w:val="0021773D"/>
    <w:rsid w:val="00223220"/>
    <w:rsid w:val="002240A0"/>
    <w:rsid w:val="002435D0"/>
    <w:rsid w:val="0025404C"/>
    <w:rsid w:val="00256256"/>
    <w:rsid w:val="002632F9"/>
    <w:rsid w:val="00264F43"/>
    <w:rsid w:val="002675C5"/>
    <w:rsid w:val="00267D33"/>
    <w:rsid w:val="0027347E"/>
    <w:rsid w:val="002862A5"/>
    <w:rsid w:val="00286FEA"/>
    <w:rsid w:val="002958DC"/>
    <w:rsid w:val="00296DB6"/>
    <w:rsid w:val="002A1ADD"/>
    <w:rsid w:val="002A7C96"/>
    <w:rsid w:val="002B2C61"/>
    <w:rsid w:val="002B4801"/>
    <w:rsid w:val="002B53FD"/>
    <w:rsid w:val="002B7900"/>
    <w:rsid w:val="002D37FB"/>
    <w:rsid w:val="002E1A51"/>
    <w:rsid w:val="002E2BEE"/>
    <w:rsid w:val="002E4C00"/>
    <w:rsid w:val="002F08F1"/>
    <w:rsid w:val="00304F0E"/>
    <w:rsid w:val="00307CF7"/>
    <w:rsid w:val="003238B9"/>
    <w:rsid w:val="0033479E"/>
    <w:rsid w:val="00335548"/>
    <w:rsid w:val="00341334"/>
    <w:rsid w:val="00344B77"/>
    <w:rsid w:val="00346C20"/>
    <w:rsid w:val="00354838"/>
    <w:rsid w:val="0035595B"/>
    <w:rsid w:val="003603D3"/>
    <w:rsid w:val="0036185B"/>
    <w:rsid w:val="00375512"/>
    <w:rsid w:val="0038238D"/>
    <w:rsid w:val="00385D02"/>
    <w:rsid w:val="00386BA1"/>
    <w:rsid w:val="003905D3"/>
    <w:rsid w:val="00391EFC"/>
    <w:rsid w:val="003923C3"/>
    <w:rsid w:val="003976DC"/>
    <w:rsid w:val="003A2012"/>
    <w:rsid w:val="003B365F"/>
    <w:rsid w:val="003D5D68"/>
    <w:rsid w:val="003E4921"/>
    <w:rsid w:val="003F1980"/>
    <w:rsid w:val="003F4EFA"/>
    <w:rsid w:val="00415D90"/>
    <w:rsid w:val="00425ADC"/>
    <w:rsid w:val="00432C2D"/>
    <w:rsid w:val="004472B6"/>
    <w:rsid w:val="004633BA"/>
    <w:rsid w:val="00464A67"/>
    <w:rsid w:val="00465E3B"/>
    <w:rsid w:val="00475BC3"/>
    <w:rsid w:val="00477DD3"/>
    <w:rsid w:val="004860BD"/>
    <w:rsid w:val="004865FF"/>
    <w:rsid w:val="00486CE9"/>
    <w:rsid w:val="00494765"/>
    <w:rsid w:val="004A3691"/>
    <w:rsid w:val="004A39DF"/>
    <w:rsid w:val="004B06BB"/>
    <w:rsid w:val="004B6BE2"/>
    <w:rsid w:val="004C3A55"/>
    <w:rsid w:val="004D088E"/>
    <w:rsid w:val="004D656B"/>
    <w:rsid w:val="004E65D4"/>
    <w:rsid w:val="004F1D37"/>
    <w:rsid w:val="0050623A"/>
    <w:rsid w:val="0052287C"/>
    <w:rsid w:val="005309EA"/>
    <w:rsid w:val="00530C6C"/>
    <w:rsid w:val="0055612F"/>
    <w:rsid w:val="00575EEF"/>
    <w:rsid w:val="00575F65"/>
    <w:rsid w:val="00576046"/>
    <w:rsid w:val="00580BA1"/>
    <w:rsid w:val="00581B37"/>
    <w:rsid w:val="00585D91"/>
    <w:rsid w:val="00586094"/>
    <w:rsid w:val="005B0570"/>
    <w:rsid w:val="005B34BF"/>
    <w:rsid w:val="005B58B9"/>
    <w:rsid w:val="005B628D"/>
    <w:rsid w:val="005B72EE"/>
    <w:rsid w:val="005C0620"/>
    <w:rsid w:val="005C3862"/>
    <w:rsid w:val="005D4F47"/>
    <w:rsid w:val="005F48EA"/>
    <w:rsid w:val="006137E3"/>
    <w:rsid w:val="006156AD"/>
    <w:rsid w:val="00622B53"/>
    <w:rsid w:val="00633563"/>
    <w:rsid w:val="006419B2"/>
    <w:rsid w:val="0064586B"/>
    <w:rsid w:val="00663423"/>
    <w:rsid w:val="00663D51"/>
    <w:rsid w:val="00677039"/>
    <w:rsid w:val="00681D94"/>
    <w:rsid w:val="00691B15"/>
    <w:rsid w:val="006A45E8"/>
    <w:rsid w:val="006A51E1"/>
    <w:rsid w:val="006C29B5"/>
    <w:rsid w:val="006C520B"/>
    <w:rsid w:val="006D0F07"/>
    <w:rsid w:val="006D41B8"/>
    <w:rsid w:val="006E054E"/>
    <w:rsid w:val="006E7910"/>
    <w:rsid w:val="006F0B65"/>
    <w:rsid w:val="006F7909"/>
    <w:rsid w:val="00704564"/>
    <w:rsid w:val="00721051"/>
    <w:rsid w:val="00724FCC"/>
    <w:rsid w:val="00727DD9"/>
    <w:rsid w:val="007361CE"/>
    <w:rsid w:val="007367C0"/>
    <w:rsid w:val="0073710C"/>
    <w:rsid w:val="00752B24"/>
    <w:rsid w:val="0076009B"/>
    <w:rsid w:val="00765E84"/>
    <w:rsid w:val="0077266D"/>
    <w:rsid w:val="00775D27"/>
    <w:rsid w:val="00784DF4"/>
    <w:rsid w:val="007874B6"/>
    <w:rsid w:val="00792479"/>
    <w:rsid w:val="007C1946"/>
    <w:rsid w:val="007C26FF"/>
    <w:rsid w:val="007E0B5D"/>
    <w:rsid w:val="007E2655"/>
    <w:rsid w:val="007E28F7"/>
    <w:rsid w:val="00804B83"/>
    <w:rsid w:val="00813AAF"/>
    <w:rsid w:val="008230CD"/>
    <w:rsid w:val="008304DF"/>
    <w:rsid w:val="00841546"/>
    <w:rsid w:val="00863F7C"/>
    <w:rsid w:val="0086572E"/>
    <w:rsid w:val="00873951"/>
    <w:rsid w:val="00876741"/>
    <w:rsid w:val="008859CB"/>
    <w:rsid w:val="00896623"/>
    <w:rsid w:val="008967B0"/>
    <w:rsid w:val="008A59DE"/>
    <w:rsid w:val="008B4451"/>
    <w:rsid w:val="008C1471"/>
    <w:rsid w:val="008C68E2"/>
    <w:rsid w:val="009028D0"/>
    <w:rsid w:val="00912B3B"/>
    <w:rsid w:val="00932071"/>
    <w:rsid w:val="009368F1"/>
    <w:rsid w:val="00937F8B"/>
    <w:rsid w:val="00953600"/>
    <w:rsid w:val="00962B68"/>
    <w:rsid w:val="0096729F"/>
    <w:rsid w:val="0097121B"/>
    <w:rsid w:val="00972879"/>
    <w:rsid w:val="009A65FF"/>
    <w:rsid w:val="009B3A10"/>
    <w:rsid w:val="009B6339"/>
    <w:rsid w:val="009B6742"/>
    <w:rsid w:val="009B6F28"/>
    <w:rsid w:val="009D0BA8"/>
    <w:rsid w:val="009D33D7"/>
    <w:rsid w:val="009D6C66"/>
    <w:rsid w:val="009D723C"/>
    <w:rsid w:val="009E05C0"/>
    <w:rsid w:val="009E41D0"/>
    <w:rsid w:val="00A005B4"/>
    <w:rsid w:val="00A0170D"/>
    <w:rsid w:val="00A02CE4"/>
    <w:rsid w:val="00A1490C"/>
    <w:rsid w:val="00A17D0B"/>
    <w:rsid w:val="00A4064D"/>
    <w:rsid w:val="00A41653"/>
    <w:rsid w:val="00A42DAD"/>
    <w:rsid w:val="00A522FE"/>
    <w:rsid w:val="00A6218E"/>
    <w:rsid w:val="00A712C5"/>
    <w:rsid w:val="00A736BF"/>
    <w:rsid w:val="00A763DA"/>
    <w:rsid w:val="00A9189C"/>
    <w:rsid w:val="00AA2BC7"/>
    <w:rsid w:val="00AA2EF7"/>
    <w:rsid w:val="00AA5B2A"/>
    <w:rsid w:val="00AC0113"/>
    <w:rsid w:val="00AD3704"/>
    <w:rsid w:val="00AE328E"/>
    <w:rsid w:val="00B11DBA"/>
    <w:rsid w:val="00B13A83"/>
    <w:rsid w:val="00B13D84"/>
    <w:rsid w:val="00B22EFF"/>
    <w:rsid w:val="00B33638"/>
    <w:rsid w:val="00B340AF"/>
    <w:rsid w:val="00B35B2A"/>
    <w:rsid w:val="00B363AB"/>
    <w:rsid w:val="00B43BCD"/>
    <w:rsid w:val="00B46FF6"/>
    <w:rsid w:val="00B808BA"/>
    <w:rsid w:val="00B907FE"/>
    <w:rsid w:val="00B96696"/>
    <w:rsid w:val="00B97989"/>
    <w:rsid w:val="00BA4595"/>
    <w:rsid w:val="00BB5725"/>
    <w:rsid w:val="00BC230B"/>
    <w:rsid w:val="00BC7B6F"/>
    <w:rsid w:val="00BE5249"/>
    <w:rsid w:val="00C270BD"/>
    <w:rsid w:val="00C6322D"/>
    <w:rsid w:val="00C67B9B"/>
    <w:rsid w:val="00C76709"/>
    <w:rsid w:val="00C76D5D"/>
    <w:rsid w:val="00C76E54"/>
    <w:rsid w:val="00C96742"/>
    <w:rsid w:val="00C969A8"/>
    <w:rsid w:val="00CA0EEA"/>
    <w:rsid w:val="00CA23CF"/>
    <w:rsid w:val="00CB43E9"/>
    <w:rsid w:val="00CB4BB9"/>
    <w:rsid w:val="00CC1BDF"/>
    <w:rsid w:val="00CC25DB"/>
    <w:rsid w:val="00CC31F6"/>
    <w:rsid w:val="00CC5A29"/>
    <w:rsid w:val="00CD75D9"/>
    <w:rsid w:val="00CE3428"/>
    <w:rsid w:val="00CE76E4"/>
    <w:rsid w:val="00CF2C9E"/>
    <w:rsid w:val="00D04214"/>
    <w:rsid w:val="00D24A1E"/>
    <w:rsid w:val="00D302BF"/>
    <w:rsid w:val="00D31CD3"/>
    <w:rsid w:val="00D36898"/>
    <w:rsid w:val="00D753FE"/>
    <w:rsid w:val="00DB5259"/>
    <w:rsid w:val="00DC1FE0"/>
    <w:rsid w:val="00DC676B"/>
    <w:rsid w:val="00DD1BEF"/>
    <w:rsid w:val="00DD206F"/>
    <w:rsid w:val="00DD2CDA"/>
    <w:rsid w:val="00DE27DC"/>
    <w:rsid w:val="00DF711A"/>
    <w:rsid w:val="00E148B2"/>
    <w:rsid w:val="00E36BA2"/>
    <w:rsid w:val="00E40288"/>
    <w:rsid w:val="00E455C6"/>
    <w:rsid w:val="00E50997"/>
    <w:rsid w:val="00E53600"/>
    <w:rsid w:val="00E70A5F"/>
    <w:rsid w:val="00E721CB"/>
    <w:rsid w:val="00E75D07"/>
    <w:rsid w:val="00E827EF"/>
    <w:rsid w:val="00E86671"/>
    <w:rsid w:val="00E915DE"/>
    <w:rsid w:val="00EA0EAD"/>
    <w:rsid w:val="00EA223D"/>
    <w:rsid w:val="00EA64CD"/>
    <w:rsid w:val="00EA6C60"/>
    <w:rsid w:val="00EB047C"/>
    <w:rsid w:val="00EB4021"/>
    <w:rsid w:val="00EB6339"/>
    <w:rsid w:val="00EC0188"/>
    <w:rsid w:val="00ED74FD"/>
    <w:rsid w:val="00EE3F22"/>
    <w:rsid w:val="00EF00CD"/>
    <w:rsid w:val="00EF2A76"/>
    <w:rsid w:val="00F0354A"/>
    <w:rsid w:val="00F036DE"/>
    <w:rsid w:val="00F0603C"/>
    <w:rsid w:val="00F0717C"/>
    <w:rsid w:val="00F12C39"/>
    <w:rsid w:val="00F25C73"/>
    <w:rsid w:val="00F27197"/>
    <w:rsid w:val="00F36A71"/>
    <w:rsid w:val="00F370F7"/>
    <w:rsid w:val="00F42FFF"/>
    <w:rsid w:val="00F439B0"/>
    <w:rsid w:val="00F45D65"/>
    <w:rsid w:val="00F47457"/>
    <w:rsid w:val="00F52098"/>
    <w:rsid w:val="00F54BDE"/>
    <w:rsid w:val="00F6317B"/>
    <w:rsid w:val="00F65F0A"/>
    <w:rsid w:val="00F70C9F"/>
    <w:rsid w:val="00F76EA2"/>
    <w:rsid w:val="00F86ECF"/>
    <w:rsid w:val="00F95188"/>
    <w:rsid w:val="00FA0C75"/>
    <w:rsid w:val="00FA4B72"/>
    <w:rsid w:val="00FA518F"/>
    <w:rsid w:val="00FB64A7"/>
    <w:rsid w:val="00FC4229"/>
    <w:rsid w:val="00FC4599"/>
    <w:rsid w:val="00FF30A3"/>
    <w:rsid w:val="00FF7101"/>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5737"/>
  <w15:chartTrackingRefBased/>
  <w15:docId w15:val="{E29F0701-4179-45CB-BDF5-22FA16A1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D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D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D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D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DF4"/>
    <w:rPr>
      <w:rFonts w:eastAsiaTheme="majorEastAsia" w:cstheme="majorBidi"/>
      <w:color w:val="272727" w:themeColor="text1" w:themeTint="D8"/>
    </w:rPr>
  </w:style>
  <w:style w:type="paragraph" w:styleId="Title">
    <w:name w:val="Title"/>
    <w:basedOn w:val="Normal"/>
    <w:next w:val="Normal"/>
    <w:link w:val="TitleChar"/>
    <w:uiPriority w:val="10"/>
    <w:qFormat/>
    <w:rsid w:val="00784D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D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D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4DF4"/>
    <w:rPr>
      <w:i/>
      <w:iCs/>
      <w:color w:val="404040" w:themeColor="text1" w:themeTint="BF"/>
    </w:rPr>
  </w:style>
  <w:style w:type="paragraph" w:styleId="ListParagraph">
    <w:name w:val="List Paragraph"/>
    <w:basedOn w:val="Normal"/>
    <w:uiPriority w:val="34"/>
    <w:qFormat/>
    <w:rsid w:val="00784DF4"/>
    <w:pPr>
      <w:ind w:left="720"/>
      <w:contextualSpacing/>
    </w:pPr>
  </w:style>
  <w:style w:type="character" w:styleId="IntenseEmphasis">
    <w:name w:val="Intense Emphasis"/>
    <w:basedOn w:val="DefaultParagraphFont"/>
    <w:uiPriority w:val="21"/>
    <w:qFormat/>
    <w:rsid w:val="00784DF4"/>
    <w:rPr>
      <w:i/>
      <w:iCs/>
      <w:color w:val="0F4761" w:themeColor="accent1" w:themeShade="BF"/>
    </w:rPr>
  </w:style>
  <w:style w:type="paragraph" w:styleId="IntenseQuote">
    <w:name w:val="Intense Quote"/>
    <w:basedOn w:val="Normal"/>
    <w:next w:val="Normal"/>
    <w:link w:val="IntenseQuoteChar"/>
    <w:uiPriority w:val="30"/>
    <w:qFormat/>
    <w:rsid w:val="00784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DF4"/>
    <w:rPr>
      <w:i/>
      <w:iCs/>
      <w:color w:val="0F4761" w:themeColor="accent1" w:themeShade="BF"/>
    </w:rPr>
  </w:style>
  <w:style w:type="character" w:styleId="IntenseReference">
    <w:name w:val="Intense Reference"/>
    <w:basedOn w:val="DefaultParagraphFont"/>
    <w:uiPriority w:val="32"/>
    <w:qFormat/>
    <w:rsid w:val="00784DF4"/>
    <w:rPr>
      <w:b/>
      <w:bCs/>
      <w:smallCaps/>
      <w:color w:val="0F4761" w:themeColor="accent1" w:themeShade="BF"/>
      <w:spacing w:val="5"/>
    </w:rPr>
  </w:style>
  <w:style w:type="paragraph" w:customStyle="1" w:styleId="Default">
    <w:name w:val="Default"/>
    <w:rsid w:val="00784DF4"/>
    <w:pPr>
      <w:autoSpaceDE w:val="0"/>
      <w:autoSpaceDN w:val="0"/>
      <w:adjustRightInd w:val="0"/>
    </w:pPr>
    <w:rPr>
      <w:rFonts w:ascii="Aptos" w:hAnsi="Aptos" w:cs="Aptos"/>
      <w:color w:val="000000"/>
      <w:kern w:val="0"/>
      <w:sz w:val="24"/>
      <w:szCs w:val="24"/>
    </w:rPr>
  </w:style>
  <w:style w:type="paragraph" w:styleId="Header">
    <w:name w:val="header"/>
    <w:basedOn w:val="Normal"/>
    <w:link w:val="HeaderChar"/>
    <w:uiPriority w:val="99"/>
    <w:unhideWhenUsed/>
    <w:rsid w:val="000F227F"/>
    <w:pPr>
      <w:tabs>
        <w:tab w:val="center" w:pos="4680"/>
        <w:tab w:val="right" w:pos="9360"/>
      </w:tabs>
    </w:pPr>
  </w:style>
  <w:style w:type="character" w:customStyle="1" w:styleId="HeaderChar">
    <w:name w:val="Header Char"/>
    <w:basedOn w:val="DefaultParagraphFont"/>
    <w:link w:val="Header"/>
    <w:uiPriority w:val="99"/>
    <w:rsid w:val="000F227F"/>
  </w:style>
  <w:style w:type="paragraph" w:styleId="Footer">
    <w:name w:val="footer"/>
    <w:basedOn w:val="Normal"/>
    <w:link w:val="FooterChar"/>
    <w:uiPriority w:val="99"/>
    <w:unhideWhenUsed/>
    <w:rsid w:val="000F227F"/>
    <w:pPr>
      <w:tabs>
        <w:tab w:val="center" w:pos="4680"/>
        <w:tab w:val="right" w:pos="9360"/>
      </w:tabs>
    </w:pPr>
  </w:style>
  <w:style w:type="character" w:customStyle="1" w:styleId="FooterChar">
    <w:name w:val="Footer Char"/>
    <w:basedOn w:val="DefaultParagraphFont"/>
    <w:link w:val="Footer"/>
    <w:uiPriority w:val="99"/>
    <w:rsid w:val="000F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a1b6c2-1eb8-4b7c-aadc-47e3f2d752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EABC6CE012C41BAC6A52BABB061C5" ma:contentTypeVersion="8" ma:contentTypeDescription="Create a new document." ma:contentTypeScope="" ma:versionID="0828a9ecdf7ad0b708c227d177c953a9">
  <xsd:schema xmlns:xsd="http://www.w3.org/2001/XMLSchema" xmlns:xs="http://www.w3.org/2001/XMLSchema" xmlns:p="http://schemas.microsoft.com/office/2006/metadata/properties" xmlns:ns3="0ea1b6c2-1eb8-4b7c-aadc-47e3f2d752ad" targetNamespace="http://schemas.microsoft.com/office/2006/metadata/properties" ma:root="true" ma:fieldsID="fd0a7cd074d09f2805bc236e91c2998f" ns3:_="">
    <xsd:import namespace="0ea1b6c2-1eb8-4b7c-aadc-47e3f2d752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1b6c2-1eb8-4b7c-aadc-47e3f2d75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3C4D1-4E51-491F-8CBF-134F0059EF48}">
  <ds:schemaRefs>
    <ds:schemaRef ds:uri="http://schemas.microsoft.com/office/2006/metadata/properties"/>
    <ds:schemaRef ds:uri="http://schemas.microsoft.com/office/infopath/2007/PartnerControls"/>
    <ds:schemaRef ds:uri="0ea1b6c2-1eb8-4b7c-aadc-47e3f2d752ad"/>
  </ds:schemaRefs>
</ds:datastoreItem>
</file>

<file path=customXml/itemProps2.xml><?xml version="1.0" encoding="utf-8"?>
<ds:datastoreItem xmlns:ds="http://schemas.openxmlformats.org/officeDocument/2006/customXml" ds:itemID="{7A296E5E-0A41-4A7B-BAEC-884EC6AEB06D}">
  <ds:schemaRefs>
    <ds:schemaRef ds:uri="http://schemas.microsoft.com/sharepoint/v3/contenttype/forms"/>
  </ds:schemaRefs>
</ds:datastoreItem>
</file>

<file path=customXml/itemProps3.xml><?xml version="1.0" encoding="utf-8"?>
<ds:datastoreItem xmlns:ds="http://schemas.openxmlformats.org/officeDocument/2006/customXml" ds:itemID="{ED0097A4-7C5B-44F4-B194-3486F61E9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1b6c2-1eb8-4b7c-aadc-47e3f2d7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6</cp:revision>
  <cp:lastPrinted>2025-07-07T13:53:00Z</cp:lastPrinted>
  <dcterms:created xsi:type="dcterms:W3CDTF">2025-07-03T15:53:00Z</dcterms:created>
  <dcterms:modified xsi:type="dcterms:W3CDTF">2025-07-07T13:54:00Z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0x0101006C3EABC6CE012C41BAC6A52BABB061C5</vt:lpwstr>
  </property>
</Properties>
</file>