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6A53F" w14:textId="4DD0FA86" w:rsidR="003923C3" w:rsidRDefault="00676D1C">
      <w:pPr>
        <w:rPr>
          <w:sz w:val="24"/>
          <w:szCs w:val="24"/>
        </w:rPr>
      </w:pPr>
      <w:r>
        <w:rPr>
          <w:sz w:val="24"/>
          <w:szCs w:val="24"/>
        </w:rPr>
        <w:t>Wednesday, July 11, 2024</w:t>
      </w:r>
    </w:p>
    <w:p w14:paraId="409025CF" w14:textId="7DFD6973" w:rsidR="00676D1C" w:rsidRDefault="00676D1C">
      <w:pPr>
        <w:rPr>
          <w:sz w:val="24"/>
          <w:szCs w:val="24"/>
        </w:rPr>
      </w:pPr>
      <w:r>
        <w:rPr>
          <w:sz w:val="24"/>
          <w:szCs w:val="24"/>
        </w:rPr>
        <w:t>Greenup, Village “Special Board” Meeting Minutes</w:t>
      </w:r>
    </w:p>
    <w:p w14:paraId="4CFBDD07" w14:textId="77777777" w:rsidR="00676D1C" w:rsidRDefault="00676D1C">
      <w:pPr>
        <w:rPr>
          <w:sz w:val="24"/>
          <w:szCs w:val="24"/>
        </w:rPr>
      </w:pPr>
    </w:p>
    <w:p w14:paraId="48A27857" w14:textId="56B7C456" w:rsidR="00676D1C" w:rsidRDefault="00676D1C">
      <w:pPr>
        <w:rPr>
          <w:sz w:val="24"/>
          <w:szCs w:val="24"/>
        </w:rPr>
      </w:pPr>
      <w:r>
        <w:rPr>
          <w:sz w:val="24"/>
          <w:szCs w:val="24"/>
        </w:rPr>
        <w:t>The Greenup Village Board held a “Special” Board meeting on Wednesday, July 17, 2024 at 4:30 p.m. in the Council Room of the Greenup Municipal Building. Mayor Tom Bauguss called the meeting to order with all standing to recite the Pledge of Allegiance to the United States Flag. Roll Call was taken by Clerk Jill Kimble, those members of the board answering Roll Call were; Mayor Bauguss, Trustees April Harris, Josh Kingery, Max McCullough, Tony Wright. Trustees Alene Blade and Sherry Parker was absent.</w:t>
      </w:r>
    </w:p>
    <w:p w14:paraId="459C6B78" w14:textId="77777777" w:rsidR="00676D1C" w:rsidRDefault="00676D1C">
      <w:pPr>
        <w:rPr>
          <w:sz w:val="24"/>
          <w:szCs w:val="24"/>
        </w:rPr>
      </w:pPr>
    </w:p>
    <w:p w14:paraId="02D47FF2" w14:textId="249C6C4F" w:rsidR="00676D1C" w:rsidRDefault="00676D1C">
      <w:pPr>
        <w:rPr>
          <w:sz w:val="24"/>
          <w:szCs w:val="24"/>
        </w:rPr>
      </w:pPr>
      <w:r>
        <w:rPr>
          <w:sz w:val="24"/>
          <w:szCs w:val="24"/>
        </w:rPr>
        <w:t>There were no Public Comments.</w:t>
      </w:r>
    </w:p>
    <w:p w14:paraId="6856A360" w14:textId="77777777" w:rsidR="00676D1C" w:rsidRDefault="00676D1C">
      <w:pPr>
        <w:rPr>
          <w:sz w:val="24"/>
          <w:szCs w:val="24"/>
        </w:rPr>
      </w:pPr>
    </w:p>
    <w:p w14:paraId="0342CC41" w14:textId="005FACD1" w:rsidR="00676D1C" w:rsidRDefault="00676D1C">
      <w:pPr>
        <w:rPr>
          <w:sz w:val="24"/>
          <w:szCs w:val="24"/>
        </w:rPr>
      </w:pPr>
      <w:r>
        <w:rPr>
          <w:sz w:val="24"/>
          <w:szCs w:val="24"/>
        </w:rPr>
        <w:t>Makenzie Healy (Farnsworth Group) and Kevin McReynolds (Coles Co. Regional Planning) presented the resolution needed for the Illinois Department of Commerce and Economic Opportunity (DCEO) Rebuild Downtown and Main Streets(RDMS) grant application.</w:t>
      </w:r>
    </w:p>
    <w:p w14:paraId="43FAD4B3" w14:textId="17D43B4F" w:rsidR="00676D1C" w:rsidRDefault="00676D1C">
      <w:pPr>
        <w:rPr>
          <w:sz w:val="24"/>
          <w:szCs w:val="24"/>
        </w:rPr>
      </w:pPr>
      <w:r>
        <w:rPr>
          <w:sz w:val="24"/>
          <w:szCs w:val="24"/>
        </w:rPr>
        <w:t xml:space="preserve">Per M. Healy, the resolution is committing </w:t>
      </w:r>
      <w:r w:rsidR="002615C4">
        <w:rPr>
          <w:sz w:val="24"/>
          <w:szCs w:val="24"/>
        </w:rPr>
        <w:t xml:space="preserve">25% of an estimated project cost of $1,000,000.00, or $250,000.00 for planning, design, and construct structure enhancements to support the revitalization of the Historic Downtown, Project proposed includes possible porch rehabilitations attached to the downtown buildings. </w:t>
      </w:r>
    </w:p>
    <w:p w14:paraId="016BC7DE" w14:textId="77777777" w:rsidR="002615C4" w:rsidRDefault="002615C4">
      <w:pPr>
        <w:rPr>
          <w:sz w:val="24"/>
          <w:szCs w:val="24"/>
        </w:rPr>
      </w:pPr>
    </w:p>
    <w:p w14:paraId="78245D04" w14:textId="3EBE8B69" w:rsidR="002615C4" w:rsidRDefault="002615C4">
      <w:pPr>
        <w:rPr>
          <w:sz w:val="24"/>
          <w:szCs w:val="24"/>
        </w:rPr>
      </w:pPr>
      <w:r>
        <w:rPr>
          <w:sz w:val="24"/>
          <w:szCs w:val="24"/>
        </w:rPr>
        <w:t>A motion was made to approve a Resolution Committing Matching Funds By The Village Of Greenup For The Illinois Department Of Commerce &amp; Economic Opportunity (DCEO) Rebuild Downtown And Main Streets (RDMS) Grant Program by Trustee Harris, second by Trustee McCullough.</w:t>
      </w:r>
    </w:p>
    <w:p w14:paraId="40AAA88F" w14:textId="30C30559" w:rsidR="002615C4" w:rsidRDefault="002615C4">
      <w:pPr>
        <w:rPr>
          <w:sz w:val="24"/>
          <w:szCs w:val="24"/>
        </w:rPr>
      </w:pPr>
      <w:r>
        <w:rPr>
          <w:sz w:val="24"/>
          <w:szCs w:val="24"/>
        </w:rPr>
        <w:t>Yeas:  Harris, Kingery, McCullough, Wright</w:t>
      </w:r>
    </w:p>
    <w:p w14:paraId="53228234" w14:textId="5F6706DF" w:rsidR="002615C4" w:rsidRDefault="002615C4">
      <w:pPr>
        <w:rPr>
          <w:sz w:val="24"/>
          <w:szCs w:val="24"/>
        </w:rPr>
      </w:pPr>
      <w:r>
        <w:rPr>
          <w:sz w:val="24"/>
          <w:szCs w:val="24"/>
        </w:rPr>
        <w:t>Nays: None</w:t>
      </w:r>
    </w:p>
    <w:p w14:paraId="4AA803E4" w14:textId="1028D73C" w:rsidR="002615C4" w:rsidRDefault="002615C4">
      <w:pPr>
        <w:rPr>
          <w:sz w:val="24"/>
          <w:szCs w:val="24"/>
        </w:rPr>
      </w:pPr>
      <w:r>
        <w:rPr>
          <w:sz w:val="24"/>
          <w:szCs w:val="24"/>
        </w:rPr>
        <w:t>Absent: Blade, Parker</w:t>
      </w:r>
    </w:p>
    <w:p w14:paraId="6D0CC871" w14:textId="267EA565" w:rsidR="002615C4" w:rsidRDefault="002615C4">
      <w:pPr>
        <w:rPr>
          <w:sz w:val="24"/>
          <w:szCs w:val="24"/>
        </w:rPr>
      </w:pPr>
      <w:r>
        <w:rPr>
          <w:sz w:val="24"/>
          <w:szCs w:val="24"/>
        </w:rPr>
        <w:t>Motion carried.</w:t>
      </w:r>
    </w:p>
    <w:p w14:paraId="6CC6D0AD" w14:textId="77777777" w:rsidR="002615C4" w:rsidRDefault="002615C4">
      <w:pPr>
        <w:rPr>
          <w:sz w:val="24"/>
          <w:szCs w:val="24"/>
        </w:rPr>
      </w:pPr>
    </w:p>
    <w:p w14:paraId="1B867607" w14:textId="033FAE3F" w:rsidR="002615C4" w:rsidRDefault="002615C4">
      <w:pPr>
        <w:rPr>
          <w:sz w:val="24"/>
          <w:szCs w:val="24"/>
        </w:rPr>
      </w:pPr>
      <w:r>
        <w:rPr>
          <w:sz w:val="24"/>
          <w:szCs w:val="24"/>
        </w:rPr>
        <w:t>A motion to adjourn the meeting was made by Trustee McCullough, second by Trustee Wright.</w:t>
      </w:r>
    </w:p>
    <w:p w14:paraId="0EAC34E5" w14:textId="77777777" w:rsidR="002615C4" w:rsidRDefault="002615C4" w:rsidP="002615C4">
      <w:pPr>
        <w:rPr>
          <w:sz w:val="24"/>
          <w:szCs w:val="24"/>
        </w:rPr>
      </w:pPr>
      <w:r>
        <w:rPr>
          <w:sz w:val="24"/>
          <w:szCs w:val="24"/>
        </w:rPr>
        <w:t>Yeas:  Harris, Kingery, McCullough, Wright</w:t>
      </w:r>
    </w:p>
    <w:p w14:paraId="7F75DFBF" w14:textId="77777777" w:rsidR="002615C4" w:rsidRDefault="002615C4" w:rsidP="002615C4">
      <w:pPr>
        <w:rPr>
          <w:sz w:val="24"/>
          <w:szCs w:val="24"/>
        </w:rPr>
      </w:pPr>
      <w:r>
        <w:rPr>
          <w:sz w:val="24"/>
          <w:szCs w:val="24"/>
        </w:rPr>
        <w:t>Nays: None</w:t>
      </w:r>
    </w:p>
    <w:p w14:paraId="6815A92E" w14:textId="77777777" w:rsidR="002615C4" w:rsidRDefault="002615C4" w:rsidP="002615C4">
      <w:pPr>
        <w:rPr>
          <w:sz w:val="24"/>
          <w:szCs w:val="24"/>
        </w:rPr>
      </w:pPr>
      <w:r>
        <w:rPr>
          <w:sz w:val="24"/>
          <w:szCs w:val="24"/>
        </w:rPr>
        <w:t>Absent: Blade, Parker</w:t>
      </w:r>
    </w:p>
    <w:p w14:paraId="22084139" w14:textId="77777777" w:rsidR="002615C4" w:rsidRDefault="002615C4" w:rsidP="002615C4">
      <w:pPr>
        <w:rPr>
          <w:sz w:val="24"/>
          <w:szCs w:val="24"/>
        </w:rPr>
      </w:pPr>
      <w:r>
        <w:rPr>
          <w:sz w:val="24"/>
          <w:szCs w:val="24"/>
        </w:rPr>
        <w:t>Motion carried.</w:t>
      </w:r>
    </w:p>
    <w:p w14:paraId="16E5F31C" w14:textId="77777777" w:rsidR="002615C4" w:rsidRDefault="002615C4">
      <w:pPr>
        <w:rPr>
          <w:sz w:val="24"/>
          <w:szCs w:val="24"/>
        </w:rPr>
      </w:pPr>
    </w:p>
    <w:p w14:paraId="6C965C48" w14:textId="77777777" w:rsidR="002615C4" w:rsidRDefault="002615C4">
      <w:pPr>
        <w:rPr>
          <w:sz w:val="24"/>
          <w:szCs w:val="24"/>
        </w:rPr>
      </w:pPr>
    </w:p>
    <w:p w14:paraId="603435EF" w14:textId="4284A262" w:rsidR="002615C4" w:rsidRDefault="002615C4">
      <w:pPr>
        <w:rPr>
          <w:sz w:val="24"/>
          <w:szCs w:val="24"/>
        </w:rPr>
      </w:pPr>
      <w:r>
        <w:rPr>
          <w:sz w:val="24"/>
          <w:szCs w:val="24"/>
        </w:rPr>
        <w:t>This “Special” Village Board meeting adjourned at 4:33 p.m.</w:t>
      </w:r>
    </w:p>
    <w:p w14:paraId="1023015A" w14:textId="77777777" w:rsidR="002615C4" w:rsidRDefault="002615C4">
      <w:pPr>
        <w:rPr>
          <w:sz w:val="24"/>
          <w:szCs w:val="24"/>
        </w:rPr>
      </w:pPr>
    </w:p>
    <w:p w14:paraId="1B4587C2" w14:textId="0CCA5998" w:rsidR="002615C4" w:rsidRDefault="002615C4">
      <w:pPr>
        <w:rPr>
          <w:sz w:val="24"/>
          <w:szCs w:val="24"/>
        </w:rPr>
      </w:pPr>
      <w:r>
        <w:rPr>
          <w:sz w:val="24"/>
          <w:szCs w:val="24"/>
        </w:rPr>
        <w:t>Jill Kimble</w:t>
      </w:r>
    </w:p>
    <w:p w14:paraId="0FC47C76" w14:textId="5B57AABF" w:rsidR="002615C4" w:rsidRDefault="002615C4">
      <w:pPr>
        <w:rPr>
          <w:sz w:val="24"/>
          <w:szCs w:val="24"/>
        </w:rPr>
      </w:pPr>
      <w:r>
        <w:rPr>
          <w:sz w:val="24"/>
          <w:szCs w:val="24"/>
        </w:rPr>
        <w:t>Village Clerk</w:t>
      </w:r>
    </w:p>
    <w:p w14:paraId="66D1F8FB" w14:textId="583A5B74" w:rsidR="002615C4" w:rsidRDefault="002615C4">
      <w:pPr>
        <w:rPr>
          <w:sz w:val="24"/>
          <w:szCs w:val="24"/>
        </w:rPr>
      </w:pPr>
      <w:r>
        <w:rPr>
          <w:sz w:val="24"/>
          <w:szCs w:val="24"/>
        </w:rPr>
        <w:t>Greenup, IL</w:t>
      </w:r>
    </w:p>
    <w:p w14:paraId="33A25D54" w14:textId="77777777" w:rsidR="002615C4" w:rsidRDefault="002615C4">
      <w:pPr>
        <w:rPr>
          <w:sz w:val="24"/>
          <w:szCs w:val="24"/>
        </w:rPr>
      </w:pPr>
    </w:p>
    <w:p w14:paraId="564C0BF8" w14:textId="77777777" w:rsidR="002615C4" w:rsidRDefault="002615C4">
      <w:pPr>
        <w:rPr>
          <w:sz w:val="24"/>
          <w:szCs w:val="24"/>
        </w:rPr>
      </w:pPr>
    </w:p>
    <w:p w14:paraId="06E01720" w14:textId="77777777" w:rsidR="002615C4" w:rsidRDefault="002615C4">
      <w:pPr>
        <w:rPr>
          <w:sz w:val="24"/>
          <w:szCs w:val="24"/>
        </w:rPr>
      </w:pPr>
    </w:p>
    <w:p w14:paraId="04C61920" w14:textId="77777777" w:rsidR="002615C4" w:rsidRDefault="002615C4">
      <w:pPr>
        <w:rPr>
          <w:sz w:val="24"/>
          <w:szCs w:val="24"/>
        </w:rPr>
      </w:pPr>
    </w:p>
    <w:p w14:paraId="1BCB8C4B" w14:textId="77777777" w:rsidR="002615C4" w:rsidRDefault="002615C4">
      <w:pPr>
        <w:rPr>
          <w:sz w:val="24"/>
          <w:szCs w:val="24"/>
        </w:rPr>
      </w:pPr>
    </w:p>
    <w:p w14:paraId="3390CD13" w14:textId="77777777" w:rsidR="00676D1C" w:rsidRPr="00676D1C" w:rsidRDefault="00676D1C">
      <w:pPr>
        <w:rPr>
          <w:sz w:val="24"/>
          <w:szCs w:val="24"/>
        </w:rPr>
      </w:pPr>
    </w:p>
    <w:sectPr w:rsidR="00676D1C" w:rsidRPr="00676D1C" w:rsidSect="00676D1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C"/>
    <w:rsid w:val="002615C4"/>
    <w:rsid w:val="003923C3"/>
    <w:rsid w:val="004860BD"/>
    <w:rsid w:val="00676D1C"/>
    <w:rsid w:val="00781E5F"/>
    <w:rsid w:val="007C20C0"/>
    <w:rsid w:val="00CD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B416"/>
  <w15:chartTrackingRefBased/>
  <w15:docId w15:val="{F2541B76-E669-4DB7-904B-9E6E1E2A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D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D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D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D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D1C"/>
    <w:rPr>
      <w:rFonts w:eastAsiaTheme="majorEastAsia" w:cstheme="majorBidi"/>
      <w:color w:val="272727" w:themeColor="text1" w:themeTint="D8"/>
    </w:rPr>
  </w:style>
  <w:style w:type="paragraph" w:styleId="Title">
    <w:name w:val="Title"/>
    <w:basedOn w:val="Normal"/>
    <w:next w:val="Normal"/>
    <w:link w:val="TitleChar"/>
    <w:uiPriority w:val="10"/>
    <w:qFormat/>
    <w:rsid w:val="00676D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D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D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D1C"/>
    <w:rPr>
      <w:i/>
      <w:iCs/>
      <w:color w:val="404040" w:themeColor="text1" w:themeTint="BF"/>
    </w:rPr>
  </w:style>
  <w:style w:type="paragraph" w:styleId="ListParagraph">
    <w:name w:val="List Paragraph"/>
    <w:basedOn w:val="Normal"/>
    <w:uiPriority w:val="34"/>
    <w:qFormat/>
    <w:rsid w:val="00676D1C"/>
    <w:pPr>
      <w:ind w:left="720"/>
      <w:contextualSpacing/>
    </w:pPr>
  </w:style>
  <w:style w:type="character" w:styleId="IntenseEmphasis">
    <w:name w:val="Intense Emphasis"/>
    <w:basedOn w:val="DefaultParagraphFont"/>
    <w:uiPriority w:val="21"/>
    <w:qFormat/>
    <w:rsid w:val="00676D1C"/>
    <w:rPr>
      <w:i/>
      <w:iCs/>
      <w:color w:val="0F4761" w:themeColor="accent1" w:themeShade="BF"/>
    </w:rPr>
  </w:style>
  <w:style w:type="paragraph" w:styleId="IntenseQuote">
    <w:name w:val="Intense Quote"/>
    <w:basedOn w:val="Normal"/>
    <w:next w:val="Normal"/>
    <w:link w:val="IntenseQuoteChar"/>
    <w:uiPriority w:val="30"/>
    <w:qFormat/>
    <w:rsid w:val="00676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D1C"/>
    <w:rPr>
      <w:i/>
      <w:iCs/>
      <w:color w:val="0F4761" w:themeColor="accent1" w:themeShade="BF"/>
    </w:rPr>
  </w:style>
  <w:style w:type="character" w:styleId="IntenseReference">
    <w:name w:val="Intense Reference"/>
    <w:basedOn w:val="DefaultParagraphFont"/>
    <w:uiPriority w:val="32"/>
    <w:qFormat/>
    <w:rsid w:val="00676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2024-07-18T16:24:00Z</cp:lastPrinted>
  <dcterms:created xsi:type="dcterms:W3CDTF">2024-07-18T16:05:00Z</dcterms:created>
  <dcterms:modified xsi:type="dcterms:W3CDTF">2024-07-18T16:39:00Z</dcterms:modified>
</cp:coreProperties>
</file>